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ECF" w:rsidRPr="00F9218B" w:rsidRDefault="007B767B">
      <w:pPr>
        <w:jc w:val="right"/>
        <w:rPr>
          <w:rFonts w:ascii="Times New Roman" w:hAnsi="Times New Roman" w:cs="Times New Roman"/>
          <w:sz w:val="24"/>
          <w:szCs w:val="24"/>
        </w:rPr>
      </w:pPr>
      <w:r w:rsidRPr="00F9218B">
        <w:rPr>
          <w:rFonts w:ascii="Times New Roman" w:hAnsi="Times New Roman" w:cs="Times New Roman"/>
          <w:sz w:val="24"/>
          <w:szCs w:val="24"/>
        </w:rPr>
        <w:t>Приложение__ к Договору</w:t>
      </w:r>
    </w:p>
    <w:p w:rsidR="00FA6ECF" w:rsidRPr="00F9218B" w:rsidRDefault="007B767B">
      <w:pPr>
        <w:spacing w:after="0"/>
        <w:jc w:val="center"/>
        <w:rPr>
          <w:rFonts w:ascii="Times New Roman" w:hAnsi="Times New Roman" w:cs="Times New Roman"/>
          <w:b/>
          <w:sz w:val="24"/>
          <w:szCs w:val="24"/>
        </w:rPr>
      </w:pPr>
      <w:r w:rsidRPr="00F9218B">
        <w:rPr>
          <w:rFonts w:ascii="Times New Roman" w:hAnsi="Times New Roman" w:cs="Times New Roman"/>
          <w:b/>
          <w:sz w:val="24"/>
          <w:szCs w:val="24"/>
        </w:rPr>
        <w:t xml:space="preserve">Порядок и условия предоставления обеспечения </w:t>
      </w:r>
    </w:p>
    <w:p w:rsidR="00FA6ECF" w:rsidRPr="00F9218B" w:rsidRDefault="007B767B">
      <w:pPr>
        <w:spacing w:after="0"/>
        <w:jc w:val="center"/>
        <w:rPr>
          <w:rFonts w:ascii="Times New Roman" w:hAnsi="Times New Roman" w:cs="Times New Roman"/>
          <w:b/>
          <w:color w:val="FF0000"/>
          <w:sz w:val="24"/>
          <w:szCs w:val="24"/>
        </w:rPr>
      </w:pPr>
      <w:r w:rsidRPr="00F9218B">
        <w:rPr>
          <w:rFonts w:ascii="Times New Roman" w:hAnsi="Times New Roman" w:cs="Times New Roman"/>
          <w:b/>
          <w:sz w:val="24"/>
          <w:szCs w:val="24"/>
        </w:rPr>
        <w:t>(применяется для договора, заключаемого на основании закупочной процедуры, проводимой на общих основаниях)</w:t>
      </w:r>
    </w:p>
    <w:p w:rsidR="00FA6ECF" w:rsidRPr="00F9218B" w:rsidRDefault="00FA6ECF">
      <w:pPr>
        <w:spacing w:after="0"/>
        <w:jc w:val="center"/>
        <w:rPr>
          <w:rFonts w:ascii="Times New Roman" w:hAnsi="Times New Roman" w:cs="Times New Roman"/>
          <w:b/>
          <w:sz w:val="24"/>
          <w:szCs w:val="24"/>
        </w:rPr>
      </w:pPr>
    </w:p>
    <w:p w:rsidR="00FA6ECF" w:rsidRPr="00F9218B" w:rsidRDefault="007B767B">
      <w:pPr>
        <w:widowControl w:val="0"/>
        <w:shd w:val="clear" w:color="auto" w:fill="FFFFFF"/>
        <w:tabs>
          <w:tab w:val="left" w:pos="284"/>
          <w:tab w:val="left" w:pos="426"/>
        </w:tabs>
        <w:spacing w:after="0" w:line="240" w:lineRule="auto"/>
        <w:ind w:firstLine="709"/>
        <w:jc w:val="both"/>
        <w:rPr>
          <w:rFonts w:ascii="Times New Roman" w:hAnsi="Times New Roman" w:cs="Times New Roman"/>
          <w:b/>
          <w:bCs/>
          <w:color w:val="000000" w:themeColor="text1"/>
          <w:sz w:val="24"/>
          <w:szCs w:val="24"/>
        </w:rPr>
      </w:pPr>
      <w:r w:rsidRPr="00F9218B">
        <w:rPr>
          <w:rFonts w:ascii="Times New Roman" w:hAnsi="Times New Roman" w:cs="Times New Roman"/>
          <w:b/>
          <w:bCs/>
          <w:color w:val="000000" w:themeColor="text1"/>
          <w:sz w:val="24"/>
          <w:szCs w:val="24"/>
        </w:rPr>
        <w:t>1. Порядок и условия предоставления обеспечения по Договору (далее – Порядок)</w:t>
      </w:r>
      <w:r w:rsidRPr="00F9218B">
        <w:rPr>
          <w:rStyle w:val="af"/>
          <w:rFonts w:ascii="Times New Roman" w:hAnsi="Times New Roman" w:cs="Times New Roman"/>
          <w:b/>
          <w:bCs/>
          <w:color w:val="000000" w:themeColor="text1"/>
          <w:sz w:val="24"/>
          <w:szCs w:val="24"/>
        </w:rPr>
        <w:footnoteReference w:id="1"/>
      </w:r>
      <w:r w:rsidRPr="00F9218B">
        <w:rPr>
          <w:rFonts w:ascii="Times New Roman" w:hAnsi="Times New Roman" w:cs="Times New Roman"/>
          <w:b/>
          <w:bCs/>
          <w:color w:val="000000" w:themeColor="text1"/>
          <w:sz w:val="24"/>
          <w:szCs w:val="24"/>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 Надлежащее исполнение обязательств Контрагента</w:t>
      </w:r>
      <w:r w:rsidRPr="00F9218B">
        <w:rPr>
          <w:rStyle w:val="af"/>
          <w:rFonts w:ascii="Times New Roman" w:eastAsia="Times New Roman" w:hAnsi="Times New Roman" w:cs="Times New Roman"/>
          <w:sz w:val="24"/>
          <w:szCs w:val="24"/>
          <w:lang w:eastAsia="ru-RU"/>
        </w:rPr>
        <w:footnoteReference w:id="2"/>
      </w:r>
      <w:r w:rsidRPr="00F9218B">
        <w:rPr>
          <w:rFonts w:ascii="Times New Roman" w:eastAsia="Times New Roman" w:hAnsi="Times New Roman" w:cs="Times New Roman"/>
          <w:sz w:val="24"/>
          <w:szCs w:val="24"/>
          <w:lang w:eastAsia="ru-RU"/>
        </w:rPr>
        <w:t xml:space="preserve"> по Договору обеспечивается одним из способов обеспечения:</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1.1.1. Независимой гарантией.</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1.1.2. Гарантийным депозитом, сформированным в порядке и в сумме, указанных в п. 1.18 настоящего Порядка.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1.1.3. Обеспечительным платежом.</w:t>
      </w:r>
    </w:p>
    <w:p w:rsidR="00FA6ECF" w:rsidRPr="00F9218B" w:rsidRDefault="00FA6ECF">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1.2. Надлежащее исполнение обязательств Контрагента по Договору может обеспечиваться </w:t>
      </w:r>
      <w:r w:rsidRPr="00F9218B">
        <w:rPr>
          <w:rFonts w:ascii="Times New Roman" w:eastAsia="Times New Roman" w:hAnsi="Times New Roman" w:cs="Times New Roman"/>
          <w:b/>
          <w:sz w:val="24"/>
          <w:szCs w:val="24"/>
          <w:lang w:eastAsia="ru-RU"/>
        </w:rPr>
        <w:t>следующими видами независимых гарантий</w:t>
      </w:r>
      <w:r w:rsidRPr="00F9218B">
        <w:rPr>
          <w:rFonts w:ascii="Times New Roman" w:eastAsia="Times New Roman" w:hAnsi="Times New Roman" w:cs="Times New Roman"/>
          <w:sz w:val="24"/>
          <w:szCs w:val="24"/>
          <w:lang w:eastAsia="ru-RU"/>
        </w:rPr>
        <w:t>:</w:t>
      </w:r>
    </w:p>
    <w:p w:rsidR="00FA6ECF" w:rsidRPr="00F9218B" w:rsidRDefault="00FA6ECF">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1.2.1. Независимой гарантией </w:t>
      </w:r>
      <w:r w:rsidRPr="00F9218B">
        <w:rPr>
          <w:rFonts w:ascii="Times New Roman" w:eastAsia="Times New Roman" w:hAnsi="Times New Roman" w:cs="Times New Roman"/>
          <w:b/>
          <w:sz w:val="24"/>
          <w:szCs w:val="24"/>
          <w:lang w:eastAsia="ru-RU"/>
        </w:rPr>
        <w:t>на возврат Контрагентом авансовых платежей</w:t>
      </w:r>
      <w:r w:rsidRPr="00F9218B">
        <w:rPr>
          <w:rStyle w:val="af"/>
          <w:rFonts w:ascii="Times New Roman" w:eastAsia="Times New Roman" w:hAnsi="Times New Roman" w:cs="Times New Roman"/>
          <w:b/>
          <w:sz w:val="24"/>
          <w:szCs w:val="24"/>
          <w:lang w:eastAsia="ru-RU"/>
        </w:rPr>
        <w:footnoteReference w:id="3"/>
      </w:r>
      <w:r w:rsidRPr="00F9218B">
        <w:rPr>
          <w:rFonts w:ascii="Times New Roman" w:eastAsia="Times New Roman" w:hAnsi="Times New Roman" w:cs="Times New Roman"/>
          <w:b/>
          <w:sz w:val="24"/>
          <w:szCs w:val="24"/>
          <w:lang w:eastAsia="ru-RU"/>
        </w:rPr>
        <w:t xml:space="preserve"> </w:t>
      </w:r>
      <w:r w:rsidRPr="00F9218B">
        <w:rPr>
          <w:rFonts w:ascii="Times New Roman" w:eastAsia="Times New Roman" w:hAnsi="Times New Roman" w:cs="Times New Roman"/>
          <w:sz w:val="24"/>
          <w:szCs w:val="24"/>
          <w:lang w:eastAsia="ru-RU"/>
        </w:rPr>
        <w:t xml:space="preserve">(по форме приложения 1 к настоящему Порядку) на сумму не менее суммы авансовых платежей, предусмотренных Договором (если Заказчиком не согласовано предоставление независимой гарантии на часть суммы авансовых платежей). </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Заказчиком может быть согласовано предоставление Контрагентом вместо одной независимой гарантии на возврат аванса нескольких независимых гарантий к конкретному Этапу/Заявке,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В случае перечисления авансовых платежей, указанных в Договоре,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Контрагенту допускается, только если сумма непогашенного аванса после перечисления авансового платежа не превысит сумму действующих и принятых Заказчиком независимых гарантий на возврат Контрагентом авансовых платежей по Договору.</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Срок действия независимой гарантии должен начинаться до даты перечисления авансового платежа Контрагенту, заканчиваться не ранее чем через 60 (шестьдесят) дней после </w:t>
      </w:r>
      <w:r w:rsidRPr="00F9218B">
        <w:rPr>
          <w:rFonts w:ascii="Times New Roman" w:hAnsi="Times New Roman" w:cs="Times New Roman"/>
          <w:sz w:val="24"/>
          <w:szCs w:val="24"/>
        </w:rPr>
        <w:t>даты выполнения полного объема работ/поставки/услуг по Договору/Заявке</w:t>
      </w:r>
      <w:r w:rsidRPr="00F9218B">
        <w:rPr>
          <w:rStyle w:val="af"/>
          <w:rFonts w:ascii="Times New Roman" w:hAnsi="Times New Roman" w:cs="Times New Roman"/>
          <w:sz w:val="24"/>
          <w:szCs w:val="24"/>
        </w:rPr>
        <w:footnoteReference w:id="4"/>
      </w:r>
      <w:r w:rsidRPr="00F9218B">
        <w:rPr>
          <w:rFonts w:ascii="Times New Roman" w:eastAsia="Times New Roman" w:hAnsi="Times New Roman" w:cs="Times New Roman"/>
          <w:sz w:val="24"/>
          <w:szCs w:val="24"/>
          <w:lang w:eastAsia="ru-RU"/>
        </w:rPr>
        <w:t>, и не должен быть ограничен сроком, указанным в Договоре/Заявке</w:t>
      </w:r>
      <w:r w:rsidRPr="00F9218B">
        <w:rPr>
          <w:rStyle w:val="af"/>
          <w:rFonts w:ascii="Times New Roman" w:eastAsia="Times New Roman" w:hAnsi="Times New Roman" w:cs="Times New Roman"/>
          <w:sz w:val="24"/>
          <w:szCs w:val="24"/>
          <w:lang w:eastAsia="ru-RU"/>
        </w:rPr>
        <w:footnoteReference w:id="5"/>
      </w:r>
      <w:r w:rsidRPr="00F9218B">
        <w:rPr>
          <w:rFonts w:ascii="Times New Roman" w:eastAsia="Times New Roman" w:hAnsi="Times New Roman" w:cs="Times New Roman"/>
          <w:sz w:val="24"/>
          <w:szCs w:val="24"/>
          <w:lang w:eastAsia="ru-RU"/>
        </w:rPr>
        <w:t xml:space="preserve"> для выполнения работ/услуг/поставки</w:t>
      </w:r>
      <w:r w:rsidR="00B06271" w:rsidRPr="00F9218B">
        <w:rPr>
          <w:rFonts w:ascii="Times New Roman" w:eastAsia="Times New Roman" w:hAnsi="Times New Roman" w:cs="Times New Roman"/>
          <w:sz w:val="24"/>
          <w:szCs w:val="24"/>
          <w:lang w:eastAsia="ru-RU"/>
        </w:rPr>
        <w:t xml:space="preserve"> (в случае неисполнения Контрагентом обязательств в планируемый срок – не ранее, чем через 60 дней после нового прогнозного срока исполнения Контрагентом обязательств по договору, определенного в письменном уведомлении Заказчика)</w:t>
      </w:r>
      <w:r w:rsidRPr="00F9218B">
        <w:rPr>
          <w:rFonts w:ascii="Times New Roman" w:eastAsia="Times New Roman" w:hAnsi="Times New Roman" w:cs="Times New Roman"/>
          <w:sz w:val="24"/>
          <w:szCs w:val="24"/>
          <w:lang w:eastAsia="ru-RU"/>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lastRenderedPageBreak/>
        <w:t xml:space="preserve">Копия независимой гарантии должна быть представлена Контрагентом </w:t>
      </w:r>
      <w:r w:rsidRPr="00F9218B">
        <w:rPr>
          <w:rFonts w:ascii="Times New Roman" w:eastAsia="Times New Roman" w:hAnsi="Times New Roman" w:cs="Times New Roman"/>
          <w:sz w:val="24"/>
          <w:szCs w:val="24"/>
          <w:lang w:eastAsia="ru-RU"/>
        </w:rPr>
        <w:br/>
        <w:t xml:space="preserve">на согласование Заказчику в срок, не позднее чем за 20 (двадцать) рабочих дней </w:t>
      </w:r>
      <w:r w:rsidRPr="00F9218B">
        <w:rPr>
          <w:rFonts w:ascii="Times New Roman" w:eastAsia="Times New Roman" w:hAnsi="Times New Roman" w:cs="Times New Roman"/>
          <w:sz w:val="24"/>
          <w:szCs w:val="24"/>
          <w:lang w:eastAsia="ru-RU"/>
        </w:rPr>
        <w:br/>
        <w:t>до планируемой даты перечисления авансового платежа*, оригинал согласованной независимой гарантии должен быть предоставлен Контрагентом Заказчику не позднее чем за 10 (десять) рабочих дней до планируемой даты перечисления авансового платежа**.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hAnsi="Times New Roman" w:cs="Times New Roman"/>
          <w:color w:val="000000"/>
          <w:sz w:val="24"/>
          <w:szCs w:val="24"/>
          <w:lang w:eastAsia="ru-RU"/>
        </w:rPr>
        <w:t>*</w:t>
      </w:r>
      <w:proofErr w:type="gramStart"/>
      <w:r w:rsidRPr="00F9218B">
        <w:rPr>
          <w:rFonts w:ascii="Times New Roman" w:hAnsi="Times New Roman" w:cs="Times New Roman"/>
          <w:i/>
          <w:iCs/>
          <w:color w:val="000000"/>
          <w:sz w:val="24"/>
          <w:szCs w:val="24"/>
          <w:lang w:eastAsia="ru-RU"/>
        </w:rPr>
        <w:t>В</w:t>
      </w:r>
      <w:proofErr w:type="gramEnd"/>
      <w:r w:rsidRPr="00F9218B">
        <w:rPr>
          <w:rFonts w:ascii="Times New Roman" w:hAnsi="Times New Roman" w:cs="Times New Roman"/>
          <w:i/>
          <w:iCs/>
          <w:color w:val="000000"/>
          <w:sz w:val="24"/>
          <w:szCs w:val="24"/>
          <w:lang w:eastAsia="ru-RU"/>
        </w:rPr>
        <w:t xml:space="preserve"> случае принятия от Контрагента оригинала предварительно согласованной независимой гарантии, авансовый платеж может быть выплачен ранее истечения 20 рабочих дней с даты предоставления Контрагентом копии такой независимой гарантии.</w:t>
      </w:r>
    </w:p>
    <w:p w:rsidR="00FA6ECF" w:rsidRPr="00F9218B" w:rsidRDefault="007B767B">
      <w:pPr>
        <w:spacing w:after="0" w:line="240" w:lineRule="auto"/>
        <w:ind w:firstLine="709"/>
        <w:contextualSpacing/>
        <w:jc w:val="both"/>
        <w:rPr>
          <w:rFonts w:ascii="Times New Roman" w:eastAsia="Times New Roman" w:hAnsi="Times New Roman" w:cs="Times New Roman"/>
          <w:i/>
          <w:sz w:val="24"/>
          <w:szCs w:val="24"/>
        </w:rPr>
      </w:pPr>
      <w:r w:rsidRPr="00F9218B">
        <w:rPr>
          <w:rFonts w:ascii="Times New Roman" w:hAnsi="Times New Roman" w:cs="Times New Roman"/>
          <w:i/>
          <w:iCs/>
          <w:color w:val="000000"/>
          <w:sz w:val="24"/>
          <w:szCs w:val="24"/>
          <w:lang w:eastAsia="ru-RU"/>
        </w:rPr>
        <w:t>**</w:t>
      </w:r>
      <w:proofErr w:type="gramStart"/>
      <w:r w:rsidRPr="00F9218B">
        <w:rPr>
          <w:rFonts w:ascii="Times New Roman" w:hAnsi="Times New Roman" w:cs="Times New Roman"/>
          <w:i/>
          <w:iCs/>
          <w:color w:val="000000"/>
          <w:sz w:val="24"/>
          <w:szCs w:val="24"/>
          <w:lang w:eastAsia="ru-RU"/>
        </w:rPr>
        <w:t>В</w:t>
      </w:r>
      <w:proofErr w:type="gramEnd"/>
      <w:r w:rsidRPr="00F9218B">
        <w:rPr>
          <w:rFonts w:ascii="Times New Roman" w:hAnsi="Times New Roman" w:cs="Times New Roman"/>
          <w:i/>
          <w:iCs/>
          <w:color w:val="000000"/>
          <w:sz w:val="24"/>
          <w:szCs w:val="24"/>
          <w:lang w:eastAsia="ru-RU"/>
        </w:rPr>
        <w:t xml:space="preserve"> случае принятия от Контрагента оригинала предварительно согласованной независимой гарантии, авансовый платеж </w:t>
      </w:r>
      <w:r w:rsidRPr="00F9218B">
        <w:rPr>
          <w:rFonts w:ascii="Times New Roman" w:eastAsia="Times New Roman" w:hAnsi="Times New Roman" w:cs="Times New Roman"/>
          <w:i/>
          <w:sz w:val="24"/>
          <w:szCs w:val="24"/>
        </w:rPr>
        <w:t>может быть выплачен ранее истечения 10 рабочих дней с даты представления Контрагентом оригинала такой независимой гарантии.</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При этом выплата авансового платежа возможна не ранее прохождения независимой гарантией полного комплекса процедур согласования и принятия оригинала независимой гарантии Заказчиком.</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По соглашению Сторон сумма обеспечения по независимой гарантии </w:t>
      </w:r>
      <w:r w:rsidRPr="00F9218B">
        <w:rPr>
          <w:rFonts w:ascii="Times New Roman" w:eastAsia="Times New Roman" w:hAnsi="Times New Roman" w:cs="Times New Roman"/>
          <w:sz w:val="24"/>
          <w:szCs w:val="24"/>
          <w:lang w:eastAsia="ru-RU"/>
        </w:rPr>
        <w:br/>
        <w:t xml:space="preserve">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F9218B">
        <w:rPr>
          <w:rFonts w:ascii="Times New Roman" w:eastAsia="Times New Roman" w:hAnsi="Times New Roman" w:cs="Times New Roman"/>
          <w:sz w:val="24"/>
          <w:szCs w:val="24"/>
          <w:lang w:eastAsia="ru-RU"/>
        </w:rPr>
        <w:br/>
        <w:t>не менее суммы непогашенных авансовых платежей.</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Предоставление Контрагентом 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от другого гаранта в рамках нового 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FA6ECF" w:rsidRPr="00F9218B" w:rsidRDefault="00FA6ECF">
      <w:pPr>
        <w:spacing w:after="0" w:line="240" w:lineRule="auto"/>
        <w:contextualSpacing/>
        <w:jc w:val="both"/>
        <w:rPr>
          <w:rFonts w:ascii="Times New Roman" w:eastAsia="Times New Roman" w:hAnsi="Times New Roman" w:cs="Times New Roman"/>
          <w:i/>
          <w:iCs/>
          <w:sz w:val="24"/>
          <w:szCs w:val="24"/>
        </w:rPr>
      </w:pP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eastAsia="Times New Roman" w:hAnsi="Times New Roman" w:cs="Times New Roman"/>
          <w:sz w:val="24"/>
          <w:szCs w:val="24"/>
          <w:lang w:eastAsia="ru-RU"/>
        </w:rPr>
        <w:t>1.2.2. </w:t>
      </w:r>
      <w:r w:rsidRPr="00F9218B">
        <w:rPr>
          <w:rFonts w:ascii="Times New Roman" w:hAnsi="Times New Roman" w:cs="Times New Roman"/>
          <w:sz w:val="24"/>
          <w:szCs w:val="24"/>
        </w:rPr>
        <w:t xml:space="preserve"> Независимой </w:t>
      </w:r>
      <w:r w:rsidRPr="00F9218B">
        <w:rPr>
          <w:rFonts w:ascii="Times New Roman" w:hAnsi="Times New Roman" w:cs="Times New Roman"/>
          <w:b/>
          <w:sz w:val="24"/>
          <w:szCs w:val="24"/>
        </w:rPr>
        <w:t>гарантией на исполнение</w:t>
      </w:r>
      <w:r w:rsidRPr="00F9218B">
        <w:rPr>
          <w:rFonts w:ascii="Times New Roman" w:hAnsi="Times New Roman" w:cs="Times New Roman"/>
          <w:sz w:val="24"/>
          <w:szCs w:val="24"/>
        </w:rPr>
        <w:t xml:space="preserve"> Контрагентом обязательств по Договору</w:t>
      </w:r>
      <w:r w:rsidRPr="00F9218B">
        <w:rPr>
          <w:rStyle w:val="af"/>
          <w:rFonts w:ascii="Times New Roman" w:hAnsi="Times New Roman" w:cs="Times New Roman"/>
          <w:sz w:val="24"/>
          <w:szCs w:val="24"/>
        </w:rPr>
        <w:footnoteReference w:id="6"/>
      </w:r>
      <w:r w:rsidRPr="00F9218B">
        <w:rPr>
          <w:rStyle w:val="af"/>
          <w:rFonts w:ascii="Times New Roman" w:hAnsi="Times New Roman" w:cs="Times New Roman"/>
          <w:sz w:val="24"/>
          <w:szCs w:val="24"/>
        </w:rPr>
        <w:footnoteReference w:id="7"/>
      </w:r>
      <w:r w:rsidRPr="00F9218B">
        <w:rPr>
          <w:rFonts w:ascii="Times New Roman" w:hAnsi="Times New Roman" w:cs="Times New Roman"/>
          <w:sz w:val="24"/>
          <w:szCs w:val="24"/>
        </w:rPr>
        <w:t xml:space="preserve"> (по форме приложения 2 к настоящему Порядку) на сумму не менее 10% от начальной (максимальной) цены закупки (цены лота), но не менее 10% от цены Договора, в случае если цена Договора в редакции дополнительных соглашений превысила начальную (максимальную) цену закупки (цену лота), срок действия которой начинается не позднее даты заключения Договора, заканчивается</w:t>
      </w:r>
      <w:r w:rsidR="007A69D9">
        <w:rPr>
          <w:rStyle w:val="af"/>
          <w:rFonts w:ascii="Times New Roman" w:hAnsi="Times New Roman" w:cs="Times New Roman"/>
          <w:sz w:val="24"/>
          <w:szCs w:val="24"/>
        </w:rPr>
        <w:footnoteReference w:id="8"/>
      </w:r>
      <w:r w:rsidRPr="00F9218B">
        <w:rPr>
          <w:rFonts w:ascii="Times New Roman" w:hAnsi="Times New Roman" w:cs="Times New Roman"/>
          <w:sz w:val="24"/>
          <w:szCs w:val="24"/>
        </w:rPr>
        <w:t xml:space="preserve"> не ранее чем через 60 (шестьдесят) дней </w:t>
      </w:r>
      <w:r w:rsidRPr="00F9218B">
        <w:rPr>
          <w:rFonts w:ascii="Times New Roman" w:eastAsia="Times New Roman" w:hAnsi="Times New Roman" w:cs="Times New Roman"/>
          <w:sz w:val="24"/>
          <w:szCs w:val="24"/>
          <w:lang w:eastAsia="ru-RU"/>
        </w:rPr>
        <w:t xml:space="preserve">после </w:t>
      </w:r>
      <w:r w:rsidRPr="00F9218B">
        <w:rPr>
          <w:rFonts w:ascii="Times New Roman" w:hAnsi="Times New Roman" w:cs="Times New Roman"/>
          <w:sz w:val="24"/>
          <w:szCs w:val="24"/>
        </w:rPr>
        <w:t>даты выполнения полного объема работ/услуг/поставки по Договору и не должен быть ограничен сроком, указанным в  Договоре для выполнения работ/услуг/поставки</w:t>
      </w:r>
      <w:r w:rsidR="00082341" w:rsidRPr="00F9218B">
        <w:rPr>
          <w:rFonts w:ascii="Times New Roman" w:hAnsi="Times New Roman" w:cs="Times New Roman"/>
          <w:sz w:val="24"/>
          <w:szCs w:val="24"/>
        </w:rPr>
        <w:t xml:space="preserve"> </w:t>
      </w:r>
      <w:r w:rsidR="00082341" w:rsidRPr="00F9218B">
        <w:rPr>
          <w:rFonts w:ascii="Times New Roman" w:eastAsia="Times New Roman" w:hAnsi="Times New Roman" w:cs="Times New Roman"/>
          <w:sz w:val="24"/>
          <w:szCs w:val="24"/>
          <w:lang w:eastAsia="ru-RU"/>
        </w:rPr>
        <w:t>(в случае неисполнения Контрагентом обязательств в планируемый срок – не ранее, чем через 60 дней после нового прогнозного срока исполнения Контрагентом обязательств по договору, определенного в письменном уведомлении Заказчика)</w:t>
      </w:r>
      <w:r w:rsidRPr="00F9218B">
        <w:rPr>
          <w:rFonts w:ascii="Times New Roman" w:hAnsi="Times New Roman" w:cs="Times New Roman"/>
          <w:sz w:val="24"/>
          <w:szCs w:val="24"/>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hAnsi="Times New Roman" w:cs="Times New Roman"/>
          <w:sz w:val="24"/>
          <w:szCs w:val="24"/>
        </w:rPr>
        <w:t xml:space="preserve">Копия независимой гарантии должна быть представлена Контрагентом </w:t>
      </w:r>
      <w:r w:rsidRPr="00F9218B">
        <w:rPr>
          <w:rFonts w:ascii="Times New Roman" w:hAnsi="Times New Roman" w:cs="Times New Roman"/>
          <w:sz w:val="24"/>
          <w:szCs w:val="24"/>
        </w:rPr>
        <w:b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w:t>
      </w:r>
      <w:r w:rsidRPr="00F9218B">
        <w:rPr>
          <w:rFonts w:ascii="Times New Roman" w:hAnsi="Times New Roman" w:cs="Times New Roman"/>
          <w:sz w:val="24"/>
          <w:szCs w:val="24"/>
        </w:rPr>
        <w:lastRenderedPageBreak/>
        <w:t>независимой гарантии должен быть представлен Контрагентом Заказчику не позднее чем за 1 (один) рабочий день до заключения Договора</w:t>
      </w:r>
      <w:r w:rsidRPr="00F9218B">
        <w:rPr>
          <w:rFonts w:ascii="Times New Roman" w:eastAsia="Times New Roman" w:hAnsi="Times New Roman" w:cs="Times New Roman"/>
          <w:sz w:val="24"/>
          <w:szCs w:val="24"/>
          <w:lang w:eastAsia="ru-RU"/>
        </w:rPr>
        <w:t>.</w:t>
      </w:r>
    </w:p>
    <w:p w:rsidR="00FA6ECF" w:rsidRPr="00F9218B" w:rsidRDefault="007B767B">
      <w:pPr>
        <w:widowControl w:val="0"/>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В случае заключения договора по результатам неконкурентной закупки копия независимой гарантии, должна быть представлена контрагентом на согласование не позднее чем за </w:t>
      </w:r>
      <w:r w:rsidR="00082341" w:rsidRPr="00F9218B">
        <w:rPr>
          <w:rFonts w:ascii="Times New Roman" w:hAnsi="Times New Roman" w:cs="Times New Roman"/>
          <w:sz w:val="24"/>
          <w:szCs w:val="24"/>
        </w:rPr>
        <w:t>5</w:t>
      </w:r>
      <w:r w:rsidRPr="00F9218B">
        <w:rPr>
          <w:rFonts w:ascii="Times New Roman" w:hAnsi="Times New Roman" w:cs="Times New Roman"/>
          <w:sz w:val="24"/>
          <w:szCs w:val="24"/>
        </w:rPr>
        <w:t xml:space="preserve"> (</w:t>
      </w:r>
      <w:r w:rsidR="00082341" w:rsidRPr="00F9218B">
        <w:rPr>
          <w:rFonts w:ascii="Times New Roman" w:hAnsi="Times New Roman" w:cs="Times New Roman"/>
          <w:sz w:val="24"/>
          <w:szCs w:val="24"/>
        </w:rPr>
        <w:t>пять</w:t>
      </w:r>
      <w:r w:rsidRPr="00F9218B">
        <w:rPr>
          <w:rFonts w:ascii="Times New Roman" w:hAnsi="Times New Roman" w:cs="Times New Roman"/>
          <w:sz w:val="24"/>
          <w:szCs w:val="24"/>
        </w:rPr>
        <w:t>) рабочих дней до даты заключения договора, оригинал согласованной независимой гарантии должен быть представлен контрагентом не позднее чем за один рабочий день до заключения договора.</w:t>
      </w:r>
    </w:p>
    <w:p w:rsidR="00FA6ECF" w:rsidRPr="00F9218B" w:rsidRDefault="007B767B">
      <w:pPr>
        <w:widowControl w:val="0"/>
        <w:spacing w:after="0" w:line="240" w:lineRule="auto"/>
        <w:ind w:firstLine="708"/>
        <w:contextualSpacing/>
        <w:jc w:val="both"/>
        <w:rPr>
          <w:rFonts w:ascii="Times New Roman" w:hAnsi="Times New Roman" w:cs="Times New Roman"/>
          <w:sz w:val="24"/>
          <w:szCs w:val="24"/>
        </w:rPr>
      </w:pPr>
      <w:r w:rsidRPr="00F9218B">
        <w:rPr>
          <w:rFonts w:ascii="Times New Roman" w:eastAsia="Times New Roman" w:hAnsi="Times New Roman" w:cs="Times New Roman"/>
          <w:sz w:val="24"/>
          <w:szCs w:val="24"/>
          <w:lang w:eastAsia="ru-RU"/>
        </w:rPr>
        <w:t>Заказчик вправе по письменному обращению Контрагента осуществить досрочный возврат Контрагенту независимой гарантии на исполнение Контрагентом обязательств по Договору до окончания установленного срока действия независимой гарантии, если в соответствии с Договором Контрагентом перечислен обеспечительный платеж в качестве способа обеспечения исполнения Договора либо Гарантийный депозит достиг размера не менее 10% от цены Договора.</w:t>
      </w:r>
    </w:p>
    <w:p w:rsidR="00FA6ECF" w:rsidRPr="00F9218B" w:rsidRDefault="007B767B">
      <w:pPr>
        <w:widowControl w:val="0"/>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В случае досрочного возврата Заказчиком независимой гарантии надлежащего исполнения обязательств Контрагентом с соблюдением условий, перечисленных в настоящем пункте, Контрагент освобождается от исполнения обязательств, предусмотренных </w:t>
      </w:r>
      <w:proofErr w:type="spellStart"/>
      <w:r w:rsidRPr="00F9218B">
        <w:rPr>
          <w:rFonts w:ascii="Times New Roman" w:hAnsi="Times New Roman" w:cs="Times New Roman"/>
          <w:sz w:val="24"/>
          <w:szCs w:val="24"/>
        </w:rPr>
        <w:t>пп</w:t>
      </w:r>
      <w:proofErr w:type="spellEnd"/>
      <w:r w:rsidRPr="00F9218B">
        <w:rPr>
          <w:rFonts w:ascii="Times New Roman" w:hAnsi="Times New Roman" w:cs="Times New Roman"/>
          <w:sz w:val="24"/>
          <w:szCs w:val="24"/>
        </w:rPr>
        <w:t>. 1.4, 1.10, 1.11, 1.12 настоящего Порядка, в части предоставления дополнительных независимых гарантий на исполнение Контрагентом обязательств по Договору, продления или замены указанных независимых гарантий.</w:t>
      </w:r>
    </w:p>
    <w:p w:rsidR="00FA6ECF" w:rsidRPr="00F9218B" w:rsidRDefault="00FA6ECF">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eastAsia="Times New Roman" w:hAnsi="Times New Roman" w:cs="Times New Roman"/>
          <w:sz w:val="24"/>
          <w:szCs w:val="24"/>
          <w:lang w:eastAsia="ru-RU"/>
        </w:rPr>
        <w:t xml:space="preserve">1.2.3. </w:t>
      </w:r>
      <w:r w:rsidRPr="00F9218B">
        <w:rPr>
          <w:rFonts w:ascii="Times New Roman" w:hAnsi="Times New Roman" w:cs="Times New Roman"/>
          <w:sz w:val="24"/>
          <w:szCs w:val="24"/>
        </w:rPr>
        <w:t xml:space="preserve">Независимой </w:t>
      </w:r>
      <w:r w:rsidRPr="00F9218B">
        <w:rPr>
          <w:rFonts w:ascii="Times New Roman" w:hAnsi="Times New Roman" w:cs="Times New Roman"/>
          <w:b/>
          <w:sz w:val="24"/>
          <w:szCs w:val="24"/>
        </w:rPr>
        <w:t>гарантией обеспечения гарантийных обязательств</w:t>
      </w:r>
      <w:r w:rsidRPr="00F9218B">
        <w:rPr>
          <w:rStyle w:val="af"/>
          <w:rFonts w:ascii="Times New Roman" w:hAnsi="Times New Roman" w:cs="Times New Roman"/>
          <w:b/>
          <w:sz w:val="24"/>
          <w:szCs w:val="24"/>
        </w:rPr>
        <w:footnoteReference w:id="9"/>
      </w:r>
      <w:r w:rsidRPr="00F9218B">
        <w:rPr>
          <w:rFonts w:ascii="Times New Roman" w:hAnsi="Times New Roman" w:cs="Times New Roman"/>
          <w:sz w:val="24"/>
          <w:szCs w:val="24"/>
        </w:rPr>
        <w:t xml:space="preserve"> </w:t>
      </w:r>
      <w:r w:rsidRPr="00F9218B">
        <w:rPr>
          <w:rFonts w:ascii="Times New Roman" w:hAnsi="Times New Roman" w:cs="Times New Roman"/>
          <w:sz w:val="24"/>
          <w:szCs w:val="24"/>
        </w:rPr>
        <w:br/>
        <w:t>(по форме приложения 3 к настоящему Порядку) на сумму не менее 5% от цены Договора, срок действия которой должен начинаться до даты начала гарантийного срока, предусмотренного настоящим Договором,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об отсутствии взаимных претензий.</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Копия независимой гарантии должна быть представлена на согласование </w:t>
      </w:r>
      <w:r w:rsidRPr="00F9218B">
        <w:rPr>
          <w:rFonts w:ascii="Times New Roman" w:hAnsi="Times New Roman" w:cs="Times New Roman"/>
          <w:sz w:val="24"/>
          <w:szCs w:val="24"/>
        </w:rPr>
        <w:br/>
        <w:t>не позднее, чем за 10 (десять) рабочих дней до даты начала гарантийного срока, оригинал согласованной Заказчиком независимой гарантии должен быть представлен Контрагентом не позднее даты начала гарантийного срока.</w:t>
      </w:r>
    </w:p>
    <w:p w:rsidR="00082341" w:rsidRPr="00F9218B" w:rsidRDefault="007B767B">
      <w:pPr>
        <w:widowControl w:val="0"/>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Не допускается предоставление нескольких независимых гарантий </w:t>
      </w:r>
      <w:r w:rsidRPr="00F9218B">
        <w:rPr>
          <w:rFonts w:ascii="Times New Roman" w:hAnsi="Times New Roman" w:cs="Times New Roman"/>
          <w:sz w:val="24"/>
          <w:szCs w:val="24"/>
        </w:rPr>
        <w:br/>
        <w:t>на обеспечение гарантийных обязательств, совокупная сумма которых соответствует сумме независимой гарантии, предусмотренной Договором</w:t>
      </w:r>
      <w:r w:rsidR="00082341" w:rsidRPr="00F9218B">
        <w:rPr>
          <w:rFonts w:ascii="Times New Roman" w:hAnsi="Times New Roman" w:cs="Times New Roman"/>
          <w:sz w:val="24"/>
          <w:szCs w:val="24"/>
        </w:rPr>
        <w:t>.</w:t>
      </w:r>
      <w:r w:rsidRPr="00F9218B">
        <w:rPr>
          <w:rFonts w:ascii="Times New Roman" w:hAnsi="Times New Roman" w:cs="Times New Roman"/>
          <w:sz w:val="24"/>
          <w:szCs w:val="24"/>
        </w:rPr>
        <w:t xml:space="preserve">. </w:t>
      </w:r>
    </w:p>
    <w:p w:rsidR="00FA6ECF" w:rsidRPr="00F9218B" w:rsidRDefault="00082341">
      <w:pPr>
        <w:widowControl w:val="0"/>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В случае расторжения Договора по соглашению сторон, размер независимой гарантии обеспечения гарантийных обязательств по договору должен составлять не менее 5</w:t>
      </w:r>
      <w:r w:rsidR="001575D3" w:rsidRPr="00F9218B">
        <w:rPr>
          <w:rFonts w:ascii="Times New Roman" w:hAnsi="Times New Roman" w:cs="Times New Roman"/>
          <w:sz w:val="24"/>
          <w:szCs w:val="24"/>
        </w:rPr>
        <w:t xml:space="preserve">% </w:t>
      </w:r>
      <w:r w:rsidRPr="00F9218B">
        <w:rPr>
          <w:rFonts w:ascii="Times New Roman" w:hAnsi="Times New Roman" w:cs="Times New Roman"/>
          <w:sz w:val="24"/>
          <w:szCs w:val="24"/>
        </w:rPr>
        <w:t>от объема выполненных и принятых работ на момент расторжения договора и подписания сторонами Акта о приостановлении строительства (по форме КС-17) или ино</w:t>
      </w:r>
      <w:r w:rsidR="001575D3" w:rsidRPr="00F9218B">
        <w:rPr>
          <w:rFonts w:ascii="Times New Roman" w:hAnsi="Times New Roman" w:cs="Times New Roman"/>
          <w:sz w:val="24"/>
          <w:szCs w:val="24"/>
        </w:rPr>
        <w:t>го</w:t>
      </w:r>
      <w:r w:rsidRPr="00F9218B">
        <w:rPr>
          <w:rFonts w:ascii="Times New Roman" w:hAnsi="Times New Roman" w:cs="Times New Roman"/>
          <w:sz w:val="24"/>
          <w:szCs w:val="24"/>
        </w:rPr>
        <w:t xml:space="preserve"> документ</w:t>
      </w:r>
      <w:r w:rsidR="001575D3" w:rsidRPr="00F9218B">
        <w:rPr>
          <w:rFonts w:ascii="Times New Roman" w:hAnsi="Times New Roman" w:cs="Times New Roman"/>
          <w:sz w:val="24"/>
          <w:szCs w:val="24"/>
        </w:rPr>
        <w:t>а</w:t>
      </w:r>
      <w:r w:rsidRPr="00F9218B">
        <w:rPr>
          <w:rFonts w:ascii="Times New Roman" w:hAnsi="Times New Roman" w:cs="Times New Roman"/>
          <w:sz w:val="24"/>
          <w:szCs w:val="24"/>
        </w:rPr>
        <w:t>, фиксирующ</w:t>
      </w:r>
      <w:r w:rsidR="001575D3" w:rsidRPr="00F9218B">
        <w:rPr>
          <w:rFonts w:ascii="Times New Roman" w:hAnsi="Times New Roman" w:cs="Times New Roman"/>
          <w:sz w:val="24"/>
          <w:szCs w:val="24"/>
        </w:rPr>
        <w:t>его</w:t>
      </w:r>
      <w:r w:rsidRPr="00F9218B">
        <w:rPr>
          <w:rFonts w:ascii="Times New Roman" w:hAnsi="Times New Roman" w:cs="Times New Roman"/>
          <w:sz w:val="24"/>
          <w:szCs w:val="24"/>
        </w:rPr>
        <w:t xml:space="preserve"> факт прекращения деятельности и объем выполненных работ/услуг/поставленных товаров</w:t>
      </w:r>
      <w:r w:rsidR="001575D3" w:rsidRPr="00F9218B">
        <w:rPr>
          <w:rFonts w:ascii="Times New Roman" w:hAnsi="Times New Roman" w:cs="Times New Roman"/>
          <w:sz w:val="24"/>
          <w:szCs w:val="24"/>
        </w:rPr>
        <w:t>.</w:t>
      </w:r>
      <w:r w:rsidR="007B767B" w:rsidRPr="00F9218B">
        <w:rPr>
          <w:rFonts w:ascii="Times New Roman" w:hAnsi="Times New Roman" w:cs="Times New Roman"/>
          <w:sz w:val="24"/>
          <w:szCs w:val="24"/>
        </w:rPr>
        <w:t xml:space="preserve"> </w:t>
      </w:r>
    </w:p>
    <w:p w:rsidR="00FA6ECF" w:rsidRPr="00F9218B" w:rsidRDefault="007B767B">
      <w:pPr>
        <w:spacing w:after="0" w:line="240" w:lineRule="auto"/>
        <w:ind w:firstLine="709"/>
        <w:jc w:val="both"/>
        <w:rPr>
          <w:rFonts w:ascii="Times New Roman" w:hAnsi="Times New Roman" w:cs="Times New Roman"/>
          <w:b/>
          <w:i/>
          <w:sz w:val="24"/>
          <w:szCs w:val="24"/>
        </w:rPr>
      </w:pPr>
      <w:r w:rsidRPr="00F9218B">
        <w:rPr>
          <w:rFonts w:ascii="Times New Roman" w:eastAsia="Times New Roman" w:hAnsi="Times New Roman" w:cs="Times New Roman"/>
          <w:sz w:val="24"/>
          <w:szCs w:val="24"/>
          <w:lang w:eastAsia="ru-RU"/>
        </w:rPr>
        <w:t xml:space="preserve">1.2.4. </w:t>
      </w:r>
      <w:r w:rsidRPr="00F9218B">
        <w:rPr>
          <w:rFonts w:ascii="Times New Roman" w:hAnsi="Times New Roman" w:cs="Times New Roman"/>
          <w:b/>
          <w:i/>
          <w:sz w:val="24"/>
          <w:szCs w:val="24"/>
        </w:rPr>
        <w:t xml:space="preserve">(пункт применяется в рамках договора, предполагающего необходимость одновременного обеспечения нескольких обязательств)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Возврат авансовых платежей и/или исполнение Контрагентом обязательств </w:t>
      </w:r>
      <w:r w:rsidRPr="00F9218B">
        <w:rPr>
          <w:rFonts w:ascii="Times New Roman" w:hAnsi="Times New Roman" w:cs="Times New Roman"/>
          <w:sz w:val="24"/>
          <w:szCs w:val="24"/>
        </w:rPr>
        <w:br/>
        <w:t>по Договору и/или гарантийные обязательства могут обеспечиваться единой независимой гарантией</w:t>
      </w:r>
      <w:r w:rsidR="0046417D" w:rsidRPr="00F9218B">
        <w:rPr>
          <w:rStyle w:val="af"/>
          <w:rFonts w:ascii="Times New Roman" w:hAnsi="Times New Roman" w:cs="Times New Roman"/>
          <w:sz w:val="24"/>
          <w:szCs w:val="24"/>
        </w:rPr>
        <w:footnoteReference w:id="10"/>
      </w:r>
      <w:r w:rsidRPr="00F9218B">
        <w:rPr>
          <w:rFonts w:ascii="Times New Roman" w:hAnsi="Times New Roman" w:cs="Times New Roman"/>
          <w:sz w:val="24"/>
          <w:szCs w:val="24"/>
        </w:rPr>
        <w:t xml:space="preserve"> (по форме приложения 4 к настоящему Порядку) на сумму не менее размера </w:t>
      </w:r>
      <w:r w:rsidRPr="00F9218B">
        <w:rPr>
          <w:rFonts w:ascii="Times New Roman" w:hAnsi="Times New Roman" w:cs="Times New Roman"/>
          <w:sz w:val="24"/>
          <w:szCs w:val="24"/>
        </w:rPr>
        <w:lastRenderedPageBreak/>
        <w:t>аванса (либо на часть суммы аванса по согласованию с Заказчиком), увеличенного на 10% от начальной (максимальной) цены закупки (цены лота)/цены Договора (в случае, если цена Договора в редакции дополнительных соглашений превысила начальную (максимальную) цену закупки (цену лота)), но в любом случае не менее 10% от начальной (максимальной) цены закупки (цены лота) и не менее 10% от цены Договора в случае, если цена Договора в редакции дополнительных соглашений превысила начальную (максимальную) цену закупки (цену лота), срок действия которой должен начинаться не позднее даты заключения Договора и заканчиваться не ранее чем через 60 (шестьдесят) дней</w:t>
      </w:r>
      <w:r w:rsidR="00576760" w:rsidRPr="00F9218B">
        <w:rPr>
          <w:rFonts w:ascii="Times New Roman" w:hAnsi="Times New Roman" w:cs="Times New Roman"/>
          <w:sz w:val="24"/>
          <w:szCs w:val="24"/>
        </w:rPr>
        <w:t xml:space="preserve"> после даты выполнения полного объема работ/услуг/поставки по Договору </w:t>
      </w:r>
      <w:r w:rsidR="00576760" w:rsidRPr="00F9218B">
        <w:rPr>
          <w:rFonts w:ascii="Times New Roman" w:eastAsia="Times New Roman" w:hAnsi="Times New Roman" w:cs="Times New Roman"/>
          <w:sz w:val="24"/>
          <w:szCs w:val="24"/>
          <w:lang w:eastAsia="ru-RU"/>
        </w:rPr>
        <w:t>(в случае неисполнения Контрагентом обязательств в планируемый срок – не ранее, чем через 60 дней после нового прогнозного срока исполнения Контрагентом обязательств по договору, определенного в письменном уведомлении Заказчика)</w:t>
      </w:r>
      <w:r w:rsidR="00576760" w:rsidRPr="00F9218B">
        <w:rPr>
          <w:rFonts w:ascii="Times New Roman" w:hAnsi="Times New Roman" w:cs="Times New Roman"/>
          <w:sz w:val="24"/>
          <w:szCs w:val="24"/>
        </w:rPr>
        <w:t xml:space="preserve">, либо не ранее чем через 60 (шестьдесят) дней </w:t>
      </w:r>
      <w:r w:rsidRPr="00F9218B">
        <w:rPr>
          <w:rFonts w:ascii="Times New Roman" w:hAnsi="Times New Roman" w:cs="Times New Roman"/>
          <w:sz w:val="24"/>
          <w:szCs w:val="24"/>
        </w:rPr>
        <w:t>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*Примечание: решение о предоставлении Контрагентом единой независимой гарантии по Договору принимается Заказчиком на основании письменного обращения Контрагента.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Копия независимой гарантии должна быть представлена Контрагентом </w:t>
      </w:r>
      <w:r w:rsidRPr="00F9218B">
        <w:rPr>
          <w:rFonts w:ascii="Times New Roman" w:hAnsi="Times New Roman" w:cs="Times New Roman"/>
          <w:sz w:val="24"/>
          <w:szCs w:val="24"/>
        </w:rPr>
        <w:br/>
        <w:t xml:space="preserve">на согласование Заказчику не позднее чем через </w:t>
      </w:r>
      <w:r w:rsidR="00786F22" w:rsidRPr="00F9218B">
        <w:rPr>
          <w:rFonts w:ascii="Times New Roman" w:hAnsi="Times New Roman" w:cs="Times New Roman"/>
          <w:sz w:val="24"/>
          <w:szCs w:val="24"/>
        </w:rPr>
        <w:t>5</w:t>
      </w:r>
      <w:r w:rsidRPr="00F9218B">
        <w:rPr>
          <w:rFonts w:ascii="Times New Roman" w:hAnsi="Times New Roman" w:cs="Times New Roman"/>
          <w:sz w:val="24"/>
          <w:szCs w:val="24"/>
        </w:rPr>
        <w:t xml:space="preserve"> (</w:t>
      </w:r>
      <w:r w:rsidR="00786F22" w:rsidRPr="00F9218B">
        <w:rPr>
          <w:rFonts w:ascii="Times New Roman" w:hAnsi="Times New Roman" w:cs="Times New Roman"/>
          <w:sz w:val="24"/>
          <w:szCs w:val="24"/>
        </w:rPr>
        <w:t>пять</w:t>
      </w:r>
      <w:r w:rsidRPr="00F9218B">
        <w:rPr>
          <w:rFonts w:ascii="Times New Roman" w:hAnsi="Times New Roman" w:cs="Times New Roman"/>
          <w:sz w:val="24"/>
          <w:szCs w:val="24"/>
        </w:rPr>
        <w:t>)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 должен быть представлен Контрагентом Заказчику не позднее 1 (одного) рабочего дня до даты заключения Договора (в случае предоставления единой независимой гарантии до подписания Договора).</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В случае заключения договора по результатам неконкурентной закупки копия независимой гарантии, должна быть представлена Контрагентом на согласование не позднее чем за </w:t>
      </w:r>
      <w:r w:rsidR="00786F22" w:rsidRPr="00F9218B">
        <w:rPr>
          <w:rFonts w:ascii="Times New Roman" w:hAnsi="Times New Roman" w:cs="Times New Roman"/>
          <w:sz w:val="24"/>
          <w:szCs w:val="24"/>
        </w:rPr>
        <w:t>5</w:t>
      </w:r>
      <w:r w:rsidRPr="00F9218B">
        <w:rPr>
          <w:rFonts w:ascii="Times New Roman" w:hAnsi="Times New Roman" w:cs="Times New Roman"/>
          <w:sz w:val="24"/>
          <w:szCs w:val="24"/>
        </w:rPr>
        <w:t xml:space="preserve"> (</w:t>
      </w:r>
      <w:r w:rsidR="00786F22" w:rsidRPr="00F9218B">
        <w:rPr>
          <w:rFonts w:ascii="Times New Roman" w:hAnsi="Times New Roman" w:cs="Times New Roman"/>
          <w:sz w:val="24"/>
          <w:szCs w:val="24"/>
        </w:rPr>
        <w:t>пять</w:t>
      </w:r>
      <w:r w:rsidRPr="00F9218B">
        <w:rPr>
          <w:rFonts w:ascii="Times New Roman" w:hAnsi="Times New Roman" w:cs="Times New Roman"/>
          <w:sz w:val="24"/>
          <w:szCs w:val="24"/>
        </w:rPr>
        <w:t>) рабочих дней до даты заключения договора, оригинал согласованной независимой гарантии должен быть представлен Контрагентом не позднее чем за один рабочий день до заключения договора (в случае предоставления единой независимой гарантии до подписания Договора).</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на сумму отработанного аванса. В этом случае сумма единой независимой гарантии должна быть не менее суммы непогашенных авансовых платежей, увеличенных на 10% от начальной (максимальной) цены закупки (цены лота)/цены Договора (в случае, если цена Договора в редакции дополнительных соглашений превысила начальную (максимальную) цену закупки (цену лота)), но в любом случае не менее 10% от начальной (максимальной) цены закупки (цены лота) и не менее 10% от цены Договора в случае, если цена Договора в редакции дополнительных соглашений превысила начальную (максимальную) цену закупки (цену лота).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установленным в пункте 2 настоящего Порядка, является общая сумма обязательств по таким гарантиям.</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1.4. В случае заключения дополнительного соглашения к Договору/Заявке, по которому произойдет увеличение цены или увеличение планируемого срока </w:t>
      </w:r>
      <w:r w:rsidRPr="00F9218B">
        <w:rPr>
          <w:rFonts w:ascii="Times New Roman" w:hAnsi="Times New Roman" w:cs="Times New Roman"/>
          <w:sz w:val="24"/>
          <w:szCs w:val="24"/>
        </w:rPr>
        <w:t>выполнения полного объема работ/услуг/поставки по Договору/Заявке</w:t>
      </w:r>
      <w:r w:rsidRPr="00F9218B">
        <w:rPr>
          <w:rFonts w:ascii="Times New Roman" w:eastAsia="Times New Roman" w:hAnsi="Times New Roman" w:cs="Times New Roman"/>
          <w:sz w:val="24"/>
          <w:szCs w:val="24"/>
          <w:lang w:eastAsia="ru-RU"/>
        </w:rPr>
        <w:t xml:space="preserve">, Контрагент обязан в сроки, установленные п. 1.8 настоящего Порядка, представить на согласование Заказчику копию независимой гарантии / изменения к действующей независимой гарантии. Оригинал </w:t>
      </w:r>
      <w:r w:rsidRPr="00F9218B">
        <w:rPr>
          <w:rFonts w:ascii="Times New Roman" w:eastAsia="Times New Roman" w:hAnsi="Times New Roman" w:cs="Times New Roman"/>
          <w:sz w:val="24"/>
          <w:szCs w:val="24"/>
          <w:lang w:eastAsia="ru-RU"/>
        </w:rPr>
        <w:lastRenderedPageBreak/>
        <w:t xml:space="preserve">независимой гарантии / изменения к действующей независимой гарантии, согласованной/ 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w:t>
      </w:r>
      <w:r w:rsidRPr="00F9218B">
        <w:rPr>
          <w:rFonts w:ascii="Times New Roman" w:hAnsi="Times New Roman" w:cs="Times New Roman"/>
          <w:sz w:val="24"/>
          <w:szCs w:val="24"/>
        </w:rPr>
        <w:t>даты выполнения полного объема работ/услуг/поставки по Договору/Заявке</w:t>
      </w:r>
      <w:r w:rsidRPr="00F9218B">
        <w:rPr>
          <w:rStyle w:val="af"/>
          <w:rFonts w:ascii="Times New Roman" w:hAnsi="Times New Roman" w:cs="Times New Roman"/>
          <w:sz w:val="24"/>
          <w:szCs w:val="24"/>
        </w:rPr>
        <w:footnoteReference w:id="11"/>
      </w:r>
      <w:r w:rsidRPr="00F9218B">
        <w:rPr>
          <w:rFonts w:ascii="Times New Roman" w:eastAsia="Times New Roman" w:hAnsi="Times New Roman" w:cs="Times New Roman"/>
          <w:sz w:val="24"/>
          <w:szCs w:val="24"/>
          <w:lang w:eastAsia="ru-RU"/>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При этом:</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размер независимой гарантии на возврат Контрагентом авансовых платежей определяется не менее суммы непогашенного (неотработанного) аванса;</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 размер независимой гарантии на исполнение Контрагентом обязательств </w:t>
      </w:r>
      <w:r w:rsidRPr="00F9218B">
        <w:rPr>
          <w:rFonts w:ascii="Times New Roman" w:eastAsia="Times New Roman" w:hAnsi="Times New Roman" w:cs="Times New Roman"/>
          <w:sz w:val="24"/>
          <w:szCs w:val="24"/>
          <w:lang w:eastAsia="ru-RU"/>
        </w:rPr>
        <w:br/>
        <w:t>по Договору определяется как максимальная из сумм: 10% от начальной (максимальной) цены закупки (цены лота) или 10% от цены Договора в редакции Дополнительного соглашения;</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от цены Договора в редакции Дополнительного соглашения;</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p>
    <w:p w:rsidR="00FA6ECF" w:rsidRPr="00F9218B" w:rsidRDefault="007B767B">
      <w:pPr>
        <w:spacing w:after="0" w:line="240" w:lineRule="auto"/>
        <w:contextualSpacing/>
        <w:jc w:val="both"/>
        <w:rPr>
          <w:rFonts w:ascii="Times New Roman" w:hAnsi="Times New Roman" w:cs="Times New Roman"/>
          <w:sz w:val="24"/>
          <w:szCs w:val="24"/>
        </w:rPr>
      </w:pPr>
      <w:r w:rsidRPr="00F9218B">
        <w:rPr>
          <w:rFonts w:ascii="Times New Roman" w:eastAsia="Times New Roman" w:hAnsi="Times New Roman" w:cs="Times New Roman"/>
          <w:sz w:val="24"/>
          <w:szCs w:val="24"/>
          <w:lang w:eastAsia="ru-RU"/>
        </w:rPr>
        <w:t xml:space="preserve">- суммы непогашенного (неотработанного) аванса, увеличенного на 10% </w:t>
      </w:r>
      <w:r w:rsidRPr="00F9218B">
        <w:rPr>
          <w:rFonts w:ascii="Times New Roman" w:hAnsi="Times New Roman" w:cs="Times New Roman"/>
          <w:sz w:val="24"/>
          <w:szCs w:val="24"/>
        </w:rPr>
        <w:t xml:space="preserve">от начальной (максимальной) цены закупки (цены лота)/цены Договора (в случае, если цена Договора в редакции дополнительных соглашений превысила начальную (максимальную) цену закупки (цену лота)); </w:t>
      </w:r>
    </w:p>
    <w:p w:rsidR="00FA6ECF" w:rsidRPr="00F9218B" w:rsidRDefault="007B767B">
      <w:pPr>
        <w:spacing w:after="0" w:line="240" w:lineRule="auto"/>
        <w:contextualSpacing/>
        <w:jc w:val="both"/>
        <w:rPr>
          <w:rFonts w:ascii="Times New Roman" w:eastAsia="Times New Roman" w:hAnsi="Times New Roman" w:cs="Times New Roman"/>
          <w:sz w:val="24"/>
          <w:szCs w:val="24"/>
          <w:lang w:eastAsia="ru-RU"/>
        </w:rPr>
      </w:pPr>
      <w:r w:rsidRPr="00F9218B">
        <w:rPr>
          <w:rFonts w:ascii="Times New Roman" w:hAnsi="Times New Roman" w:cs="Times New Roman"/>
          <w:sz w:val="24"/>
          <w:szCs w:val="24"/>
        </w:rPr>
        <w:t xml:space="preserve">- </w:t>
      </w:r>
      <w:r w:rsidRPr="00F9218B">
        <w:rPr>
          <w:rFonts w:ascii="Times New Roman" w:eastAsia="Times New Roman" w:hAnsi="Times New Roman" w:cs="Times New Roman"/>
          <w:sz w:val="24"/>
          <w:szCs w:val="24"/>
          <w:lang w:eastAsia="ru-RU"/>
        </w:rPr>
        <w:t>10% от начальной (максимальной) цены закупки (цены лота);</w:t>
      </w:r>
    </w:p>
    <w:p w:rsidR="00FA6ECF" w:rsidRPr="00F9218B" w:rsidRDefault="007B767B">
      <w:pPr>
        <w:spacing w:after="0" w:line="240" w:lineRule="auto"/>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- 10% от цены Договора в редакции Дополнительного соглашения.</w:t>
      </w:r>
    </w:p>
    <w:p w:rsidR="00FA6ECF" w:rsidRPr="00F9218B" w:rsidRDefault="007B767B">
      <w:pPr>
        <w:widowControl w:val="0"/>
        <w:tabs>
          <w:tab w:val="left" w:pos="3804"/>
        </w:tabs>
        <w:spacing w:before="14" w:after="14"/>
        <w:ind w:left="12" w:firstLine="697"/>
        <w:jc w:val="both"/>
        <w:rPr>
          <w:rFonts w:ascii="Times New Roman" w:hAnsi="Times New Roman" w:cs="Times New Roman"/>
          <w:sz w:val="24"/>
          <w:szCs w:val="24"/>
        </w:rPr>
      </w:pPr>
      <w:r w:rsidRPr="00F9218B">
        <w:rPr>
          <w:rFonts w:ascii="Times New Roman" w:hAnsi="Times New Roman" w:cs="Times New Roman"/>
          <w:sz w:val="24"/>
          <w:szCs w:val="24"/>
        </w:rPr>
        <w:t>1.5.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Контрагент обязан представить копию независимой гарантии (до предоставления копии независимой гарантии Контрагент предоставляет на согласование Заказчику проект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FA6ECF" w:rsidRPr="00F9218B" w:rsidRDefault="007B767B">
      <w:pPr>
        <w:tabs>
          <w:tab w:val="left" w:pos="1680"/>
        </w:tabs>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1.5.1. Если сумма независимой гарантии</w:t>
      </w:r>
      <w:r w:rsidRPr="00F9218B">
        <w:rPr>
          <w:rFonts w:ascii="Times New Roman" w:hAnsi="Times New Roman" w:cs="Times New Roman"/>
          <w:bCs/>
          <w:sz w:val="24"/>
          <w:szCs w:val="24"/>
          <w:vertAlign w:val="superscript"/>
        </w:rPr>
        <w:footnoteReference w:id="12"/>
      </w:r>
      <w:r w:rsidRPr="00F9218B">
        <w:rPr>
          <w:rFonts w:ascii="Times New Roman" w:hAnsi="Times New Roman" w:cs="Times New Roman"/>
          <w:bCs/>
          <w:sz w:val="24"/>
          <w:szCs w:val="24"/>
        </w:rPr>
        <w:t xml:space="preserve"> превышает 15 млн руб.:</w:t>
      </w:r>
    </w:p>
    <w:p w:rsidR="00FA6ECF" w:rsidRPr="00F9218B" w:rsidRDefault="007B767B">
      <w:pPr>
        <w:tabs>
          <w:tab w:val="left" w:pos="1680"/>
        </w:tabs>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1.5.1.1.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F9218B">
        <w:rPr>
          <w:rStyle w:val="af"/>
          <w:rFonts w:ascii="Times New Roman" w:hAnsi="Times New Roman" w:cs="Times New Roman"/>
          <w:bCs/>
          <w:sz w:val="24"/>
          <w:szCs w:val="24"/>
        </w:rPr>
        <w:footnoteReference w:id="13"/>
      </w:r>
      <w:r w:rsidRPr="00F9218B">
        <w:rPr>
          <w:rFonts w:ascii="Times New Roman" w:hAnsi="Times New Roman" w:cs="Times New Roman"/>
          <w:bCs/>
          <w:sz w:val="24"/>
          <w:szCs w:val="24"/>
        </w:rPr>
        <w:t>.</w:t>
      </w:r>
    </w:p>
    <w:p w:rsidR="00FA6ECF" w:rsidRPr="00F9218B" w:rsidRDefault="007B767B">
      <w:pPr>
        <w:tabs>
          <w:tab w:val="left" w:pos="1680"/>
        </w:tabs>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1.5.1.2. Документы, удостоверяющие право лица, подписавшего гарантию, подписывать независимые гарантии от лица Гаранта (включая, но не ограничиваясь):</w:t>
      </w:r>
    </w:p>
    <w:p w:rsidR="00FA6ECF" w:rsidRPr="00F9218B" w:rsidRDefault="007B767B">
      <w:pPr>
        <w:widowControl w:val="0"/>
        <w:numPr>
          <w:ilvl w:val="4"/>
          <w:numId w:val="1"/>
        </w:numPr>
        <w:tabs>
          <w:tab w:val="left" w:pos="952"/>
          <w:tab w:val="left" w:pos="1985"/>
        </w:tabs>
        <w:spacing w:after="0" w:line="240" w:lineRule="auto"/>
        <w:ind w:left="0" w:firstLine="709"/>
        <w:jc w:val="both"/>
        <w:rPr>
          <w:rFonts w:ascii="Times New Roman" w:hAnsi="Times New Roman" w:cs="Times New Roman"/>
          <w:bCs/>
          <w:sz w:val="24"/>
          <w:szCs w:val="24"/>
        </w:rPr>
      </w:pPr>
      <w:r w:rsidRPr="00F9218B">
        <w:rPr>
          <w:rFonts w:ascii="Times New Roman" w:hAnsi="Times New Roman" w:cs="Times New Roman"/>
          <w:bCs/>
          <w:sz w:val="24"/>
          <w:szCs w:val="24"/>
        </w:rPr>
        <w:lastRenderedPageBreak/>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A6ECF" w:rsidRPr="00F9218B" w:rsidRDefault="007B767B">
      <w:pPr>
        <w:widowControl w:val="0"/>
        <w:numPr>
          <w:ilvl w:val="4"/>
          <w:numId w:val="1"/>
        </w:numPr>
        <w:tabs>
          <w:tab w:val="left" w:pos="952"/>
        </w:tabs>
        <w:spacing w:after="0" w:line="240" w:lineRule="auto"/>
        <w:ind w:left="0"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Свидетельство о внесении записи в ЕГРЮЛ в связи с внесением изменений в Устав (нотариально заверенная копия); </w:t>
      </w:r>
    </w:p>
    <w:p w:rsidR="00FA6ECF" w:rsidRPr="00F9218B" w:rsidRDefault="007B767B">
      <w:pPr>
        <w:widowControl w:val="0"/>
        <w:numPr>
          <w:ilvl w:val="4"/>
          <w:numId w:val="1"/>
        </w:numPr>
        <w:tabs>
          <w:tab w:val="left" w:pos="952"/>
        </w:tabs>
        <w:spacing w:after="0" w:line="240" w:lineRule="auto"/>
        <w:ind w:left="0"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F9218B">
        <w:rPr>
          <w:rFonts w:ascii="Times New Roman" w:hAnsi="Times New Roman" w:cs="Times New Roman"/>
          <w:bCs/>
          <w:sz w:val="24"/>
          <w:szCs w:val="24"/>
        </w:rPr>
        <w:br/>
        <w:t>о дополнительном офисе, иные документы)</w:t>
      </w:r>
      <w:r w:rsidR="00AF2AC8" w:rsidRPr="00F9218B">
        <w:rPr>
          <w:rFonts w:ascii="Times New Roman" w:hAnsi="Times New Roman" w:cs="Times New Roman"/>
          <w:bCs/>
          <w:sz w:val="24"/>
          <w:szCs w:val="24"/>
        </w:rPr>
        <w:t xml:space="preserve"> (копия, заверенная Гарантом, либо нотариально заверенная копия)</w:t>
      </w:r>
      <w:r w:rsidRPr="00F9218B">
        <w:rPr>
          <w:rFonts w:ascii="Times New Roman" w:hAnsi="Times New Roman" w:cs="Times New Roman"/>
          <w:bCs/>
          <w:sz w:val="24"/>
          <w:szCs w:val="24"/>
        </w:rPr>
        <w:t>;</w:t>
      </w:r>
    </w:p>
    <w:p w:rsidR="00FA6ECF" w:rsidRPr="00F9218B" w:rsidRDefault="007B767B">
      <w:pPr>
        <w:widowControl w:val="0"/>
        <w:numPr>
          <w:ilvl w:val="4"/>
          <w:numId w:val="1"/>
        </w:numPr>
        <w:tabs>
          <w:tab w:val="left" w:pos="952"/>
        </w:tabs>
        <w:spacing w:after="0" w:line="240" w:lineRule="auto"/>
        <w:ind w:left="0" w:firstLine="709"/>
        <w:jc w:val="both"/>
        <w:rPr>
          <w:rFonts w:ascii="Times New Roman" w:hAnsi="Times New Roman" w:cs="Times New Roman"/>
          <w:bCs/>
          <w:sz w:val="24"/>
          <w:szCs w:val="24"/>
        </w:rPr>
      </w:pPr>
      <w:r w:rsidRPr="00F9218B">
        <w:rPr>
          <w:rFonts w:ascii="Times New Roman" w:hAnsi="Times New Roman" w:cs="Times New Roman"/>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A6ECF" w:rsidRPr="00F9218B" w:rsidRDefault="007B767B">
      <w:pPr>
        <w:widowControl w:val="0"/>
        <w:numPr>
          <w:ilvl w:val="4"/>
          <w:numId w:val="1"/>
        </w:numPr>
        <w:tabs>
          <w:tab w:val="left" w:pos="952"/>
        </w:tabs>
        <w:spacing w:after="0" w:line="240" w:lineRule="auto"/>
        <w:ind w:left="0"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В случае отказа Гаранта (после письменного запроса Заказчика) </w:t>
      </w:r>
      <w:r w:rsidRPr="00F9218B">
        <w:rPr>
          <w:rFonts w:ascii="Times New Roman" w:hAnsi="Times New Roman" w:cs="Times New Roman"/>
          <w:bCs/>
          <w:sz w:val="24"/>
          <w:szCs w:val="24"/>
        </w:rPr>
        <w:br/>
        <w:t>от представления документов, указанных в содержании доверенности, Контрагент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A6ECF" w:rsidRPr="00F9218B" w:rsidRDefault="007B767B">
      <w:pPr>
        <w:widowControl w:val="0"/>
        <w:numPr>
          <w:ilvl w:val="4"/>
          <w:numId w:val="1"/>
        </w:numPr>
        <w:tabs>
          <w:tab w:val="left" w:pos="1134"/>
        </w:tabs>
        <w:spacing w:after="0" w:line="240" w:lineRule="auto"/>
        <w:ind w:left="0"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F9218B">
        <w:rPr>
          <w:rFonts w:ascii="Times New Roman" w:hAnsi="Times New Roman" w:cs="Times New Roman"/>
          <w:bCs/>
          <w:sz w:val="24"/>
          <w:szCs w:val="24"/>
          <w:lang w:val="en-US"/>
        </w:rPr>
        <w:t>https</w:t>
      </w:r>
      <w:r w:rsidRPr="00F9218B">
        <w:rPr>
          <w:rFonts w:ascii="Times New Roman" w:hAnsi="Times New Roman" w:cs="Times New Roman"/>
          <w:bCs/>
          <w:sz w:val="24"/>
          <w:szCs w:val="24"/>
        </w:rPr>
        <w:t>://</w:t>
      </w:r>
      <w:proofErr w:type="spellStart"/>
      <w:r w:rsidRPr="00F9218B">
        <w:rPr>
          <w:rFonts w:ascii="Times New Roman" w:hAnsi="Times New Roman" w:cs="Times New Roman"/>
          <w:bCs/>
          <w:sz w:val="24"/>
          <w:szCs w:val="24"/>
          <w:lang w:val="en-US"/>
        </w:rPr>
        <w:t>egrul</w:t>
      </w:r>
      <w:proofErr w:type="spellEnd"/>
      <w:r w:rsidRPr="00F9218B">
        <w:rPr>
          <w:rFonts w:ascii="Times New Roman" w:hAnsi="Times New Roman" w:cs="Times New Roman"/>
          <w:bCs/>
          <w:sz w:val="24"/>
          <w:szCs w:val="24"/>
        </w:rPr>
        <w:t>.</w:t>
      </w:r>
      <w:proofErr w:type="spellStart"/>
      <w:r w:rsidRPr="00F9218B">
        <w:rPr>
          <w:rFonts w:ascii="Times New Roman" w:hAnsi="Times New Roman" w:cs="Times New Roman"/>
          <w:bCs/>
          <w:sz w:val="24"/>
          <w:szCs w:val="24"/>
          <w:lang w:val="en-US"/>
        </w:rPr>
        <w:t>nalog</w:t>
      </w:r>
      <w:proofErr w:type="spellEnd"/>
      <w:r w:rsidRPr="00F9218B">
        <w:rPr>
          <w:rFonts w:ascii="Times New Roman" w:hAnsi="Times New Roman" w:cs="Times New Roman"/>
          <w:bCs/>
          <w:sz w:val="24"/>
          <w:szCs w:val="24"/>
        </w:rPr>
        <w:t>/</w:t>
      </w:r>
      <w:proofErr w:type="spellStart"/>
      <w:r w:rsidRPr="00F9218B">
        <w:rPr>
          <w:rFonts w:ascii="Times New Roman" w:hAnsi="Times New Roman" w:cs="Times New Roman"/>
          <w:bCs/>
          <w:sz w:val="24"/>
          <w:szCs w:val="24"/>
          <w:lang w:val="en-US"/>
        </w:rPr>
        <w:t>ru</w:t>
      </w:r>
      <w:proofErr w:type="spellEnd"/>
      <w:r w:rsidRPr="00F9218B">
        <w:rPr>
          <w:rFonts w:ascii="Times New Roman" w:hAnsi="Times New Roman" w:cs="Times New Roman"/>
          <w:bCs/>
          <w:sz w:val="24"/>
          <w:szCs w:val="24"/>
        </w:rPr>
        <w:t>/).</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1.5.2.</w:t>
      </w:r>
      <w:r w:rsidRPr="00F9218B">
        <w:rPr>
          <w:rFonts w:ascii="Times New Roman" w:hAnsi="Times New Roman" w:cs="Times New Roman"/>
          <w:bCs/>
          <w:sz w:val="24"/>
          <w:szCs w:val="24"/>
        </w:rPr>
        <w:tab/>
        <w:t>Если сумма независимой гарантии</w:t>
      </w:r>
      <w:r w:rsidRPr="00F9218B">
        <w:rPr>
          <w:rFonts w:ascii="Times New Roman" w:hAnsi="Times New Roman" w:cs="Times New Roman"/>
          <w:bCs/>
          <w:sz w:val="24"/>
          <w:szCs w:val="24"/>
          <w:vertAlign w:val="superscript"/>
        </w:rPr>
        <w:footnoteReference w:id="14"/>
      </w:r>
      <w:r w:rsidRPr="00F9218B">
        <w:rPr>
          <w:rFonts w:ascii="Times New Roman" w:hAnsi="Times New Roman" w:cs="Times New Roman"/>
          <w:bCs/>
          <w:sz w:val="24"/>
          <w:szCs w:val="24"/>
        </w:rPr>
        <w:t xml:space="preserve"> не превышает 15 млн рублей:</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lastRenderedPageBreak/>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В случае отказа Гаранта (после письменного запроса Заказчика) </w:t>
      </w:r>
      <w:r w:rsidRPr="00F9218B">
        <w:rPr>
          <w:rFonts w:ascii="Times New Roman" w:hAnsi="Times New Roman" w:cs="Times New Roman"/>
          <w:bCs/>
          <w:sz w:val="24"/>
          <w:szCs w:val="24"/>
        </w:rPr>
        <w:br/>
        <w:t xml:space="preserve">от представления документов, указанных в содержании доверенности, Контрагент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1.5.3. </w:t>
      </w:r>
      <w:r w:rsidRPr="00F9218B">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9218B">
        <w:rPr>
          <w:rStyle w:val="af"/>
          <w:rFonts w:ascii="Times New Roman" w:hAnsi="Times New Roman" w:cs="Times New Roman"/>
          <w:sz w:val="24"/>
          <w:szCs w:val="24"/>
        </w:rPr>
        <w:footnoteReference w:id="15"/>
      </w:r>
      <w:r w:rsidRPr="00F9218B">
        <w:rPr>
          <w:rFonts w:ascii="Times New Roman" w:hAnsi="Times New Roman" w:cs="Times New Roman"/>
          <w:sz w:val="24"/>
          <w:szCs w:val="24"/>
        </w:rPr>
        <w:t>, дополнительно представляются следующие документы</w:t>
      </w:r>
      <w:r w:rsidRPr="00F9218B">
        <w:rPr>
          <w:rStyle w:val="af"/>
          <w:rFonts w:ascii="Times New Roman" w:hAnsi="Times New Roman" w:cs="Times New Roman"/>
          <w:sz w:val="24"/>
          <w:szCs w:val="24"/>
        </w:rPr>
        <w:footnoteReference w:id="16"/>
      </w:r>
      <w:r w:rsidRPr="00F9218B">
        <w:rPr>
          <w:rFonts w:ascii="Times New Roman" w:hAnsi="Times New Roman" w:cs="Times New Roman"/>
          <w:sz w:val="24"/>
          <w:szCs w:val="24"/>
        </w:rPr>
        <w:t>:</w:t>
      </w:r>
    </w:p>
    <w:p w:rsidR="00FA6ECF" w:rsidRPr="00F9218B" w:rsidRDefault="007B767B">
      <w:pPr>
        <w:pStyle w:val="af0"/>
        <w:numPr>
          <w:ilvl w:val="0"/>
          <w:numId w:val="2"/>
        </w:numPr>
        <w:tabs>
          <w:tab w:val="left" w:pos="1134"/>
        </w:tabs>
        <w:ind w:left="0" w:firstLine="709"/>
        <w:jc w:val="both"/>
        <w:rPr>
          <w:rFonts w:ascii="Times New Roman" w:hAnsi="Times New Roman"/>
          <w:bCs/>
        </w:rPr>
      </w:pPr>
      <w:r w:rsidRPr="00F9218B">
        <w:rPr>
          <w:rFonts w:ascii="Times New Roman" w:hAnsi="Times New Roman"/>
          <w:bCs/>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FA6ECF" w:rsidRPr="00F9218B" w:rsidRDefault="007B767B">
      <w:pPr>
        <w:pStyle w:val="af0"/>
        <w:numPr>
          <w:ilvl w:val="0"/>
          <w:numId w:val="2"/>
        </w:numPr>
        <w:tabs>
          <w:tab w:val="left" w:pos="1134"/>
        </w:tabs>
        <w:ind w:left="0" w:firstLine="709"/>
        <w:jc w:val="both"/>
        <w:rPr>
          <w:rFonts w:ascii="Times New Roman" w:hAnsi="Times New Roman"/>
          <w:bCs/>
        </w:rPr>
      </w:pPr>
      <w:r w:rsidRPr="00F9218B">
        <w:rPr>
          <w:rFonts w:ascii="Times New Roman" w:hAnsi="Times New Roman"/>
          <w:bCs/>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F9218B">
        <w:rPr>
          <w:rFonts w:ascii="Times New Roman" w:hAnsi="Times New Roman"/>
          <w:bCs/>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1.5.4.</w:t>
      </w:r>
      <w:r w:rsidRPr="00F9218B">
        <w:rPr>
          <w:rFonts w:ascii="Times New Roman" w:hAnsi="Times New Roman" w:cs="Times New Roman"/>
          <w:sz w:val="24"/>
          <w:szCs w:val="24"/>
        </w:rPr>
        <w:tab/>
        <w:t>Иные документы по запросу Заказчика.</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 xml:space="preserve">1.5.5. Допускается предоставление независимых гарантий, выданных </w:t>
      </w:r>
      <w:r w:rsidRPr="00F9218B">
        <w:rPr>
          <w:rFonts w:ascii="Times New Roman" w:hAnsi="Times New Roman" w:cs="Times New Roman"/>
          <w:bCs/>
          <w:sz w:val="24"/>
          <w:szCs w:val="24"/>
        </w:rPr>
        <w:br/>
        <w:t>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A6ECF" w:rsidRPr="00F9218B" w:rsidRDefault="007B767B">
      <w:pPr>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A6ECF" w:rsidRPr="00F9218B" w:rsidRDefault="007B767B">
      <w:pPr>
        <w:tabs>
          <w:tab w:val="left" w:pos="1134"/>
        </w:tabs>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w:t>
      </w:r>
      <w:r w:rsidRPr="00F9218B">
        <w:rPr>
          <w:rFonts w:ascii="Times New Roman" w:hAnsi="Times New Roman" w:cs="Times New Roman"/>
          <w:bCs/>
          <w:sz w:val="24"/>
          <w:szCs w:val="24"/>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FA6ECF" w:rsidRPr="00F9218B" w:rsidRDefault="007B767B">
      <w:pPr>
        <w:tabs>
          <w:tab w:val="left" w:pos="1134"/>
        </w:tabs>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lastRenderedPageBreak/>
        <w:t>-</w:t>
      </w:r>
      <w:r w:rsidRPr="00F9218B">
        <w:rPr>
          <w:rFonts w:ascii="Times New Roman" w:hAnsi="Times New Roman" w:cs="Times New Roman"/>
          <w:bCs/>
          <w:sz w:val="24"/>
          <w:szCs w:val="24"/>
        </w:rPr>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w:t>
      </w:r>
    </w:p>
    <w:p w:rsidR="00FA6ECF" w:rsidRPr="00F9218B" w:rsidRDefault="007B767B">
      <w:pPr>
        <w:tabs>
          <w:tab w:val="left" w:pos="1134"/>
        </w:tabs>
        <w:spacing w:after="0" w:line="240" w:lineRule="auto"/>
        <w:ind w:firstLine="709"/>
        <w:jc w:val="both"/>
        <w:rPr>
          <w:rFonts w:ascii="Times New Roman" w:hAnsi="Times New Roman" w:cs="Times New Roman"/>
          <w:bCs/>
          <w:sz w:val="24"/>
          <w:szCs w:val="24"/>
        </w:rPr>
      </w:pPr>
      <w:r w:rsidRPr="00F9218B">
        <w:rPr>
          <w:rFonts w:ascii="Times New Roman" w:hAnsi="Times New Roman" w:cs="Times New Roman"/>
          <w:bCs/>
          <w:sz w:val="24"/>
          <w:szCs w:val="24"/>
        </w:rPr>
        <w:t>1.5.6. Гарант должен удовлетворять требованиям, изложенным в пунктах 2 и 3 настоящего Порядка.</w:t>
      </w:r>
    </w:p>
    <w:p w:rsidR="00FA6ECF" w:rsidRPr="00F9218B" w:rsidRDefault="007B767B">
      <w:pPr>
        <w:pStyle w:val="af0"/>
        <w:tabs>
          <w:tab w:val="left" w:pos="1134"/>
        </w:tabs>
        <w:ind w:left="0" w:firstLine="709"/>
        <w:jc w:val="both"/>
        <w:rPr>
          <w:rFonts w:ascii="Times New Roman" w:hAnsi="Times New Roman"/>
          <w:bCs/>
        </w:rPr>
      </w:pPr>
      <w:r w:rsidRPr="00F9218B">
        <w:rPr>
          <w:rFonts w:ascii="Times New Roman" w:hAnsi="Times New Roman"/>
          <w:bCs/>
        </w:rPr>
        <w:t>1.5.7. Заказчик имеет право на получение подтверждения факта выдачи Гарантом независимой гарантии/изменения к независимой гарантии</w:t>
      </w:r>
      <w:r w:rsidR="00AF2AC8" w:rsidRPr="00F9218B">
        <w:rPr>
          <w:rFonts w:ascii="Times New Roman" w:hAnsi="Times New Roman"/>
          <w:bCs/>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1.6. Заказчик уведомляет Контрагента о результатах согласования независимой гарантии в соответствии с условиями настоящего Договора.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1.7. В случае наличия у Заказчика надлежащим образом заверенных копий, указанных в п. 1.5 настоящего Порядка документов, полученных из других источников, Заказчик может согласовать отсутствие необходимости предоставления отдельных указанных в п. 1.5 настоящего Порядка документов Контрагентом.</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При отсутствии указанных в п. 1.5 настоящего Порядка документов независимая гарантия Заказчиком не принимается.</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1.8. Копия независимой гарантии и указанные в п. 1.5 настоящего Порядка документы должны быть представлены Контрагентом на согласование Заказчику </w:t>
      </w:r>
      <w:r w:rsidRPr="00F9218B">
        <w:rPr>
          <w:rFonts w:ascii="Times New Roman" w:eastAsia="Times New Roman" w:hAnsi="Times New Roman" w:cs="Times New Roman"/>
          <w:sz w:val="24"/>
          <w:szCs w:val="24"/>
          <w:lang w:eastAsia="ru-RU"/>
        </w:rPr>
        <w:br/>
        <w:t>не позднее чем за 10 (десять) рабочих дней до планируемой даты предоставления Заказчику оригинала согласованной независимой гарантии.</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1.9. В случае предоставления Контрагентом новой независимой гарантии в порядке, предусмотренном Договором, новая независимая гарантия должна соответствовать требованиям, установленным Договором.</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rPr>
      </w:pPr>
      <w:r w:rsidRPr="00F9218B">
        <w:rPr>
          <w:rFonts w:ascii="Times New Roman" w:eastAsia="Times New Roman" w:hAnsi="Times New Roman" w:cs="Times New Roman"/>
          <w:sz w:val="24"/>
          <w:szCs w:val="24"/>
          <w:lang w:eastAsia="ru-RU"/>
        </w:rPr>
        <w:t>1.10. </w:t>
      </w:r>
      <w:r w:rsidRPr="00F9218B">
        <w:rPr>
          <w:rFonts w:ascii="Times New Roman" w:eastAsia="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Контрагент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 с даты, когда Контрагент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FA6ECF" w:rsidRPr="00F9218B" w:rsidRDefault="007B767B">
      <w:pPr>
        <w:spacing w:after="0" w:line="240" w:lineRule="auto"/>
        <w:ind w:firstLine="709"/>
        <w:contextualSpacing/>
        <w:jc w:val="both"/>
        <w:rPr>
          <w:rFonts w:ascii="Times New Roman" w:eastAsia="Times New Roman" w:hAnsi="Times New Roman" w:cs="Times New Roman"/>
          <w:sz w:val="24"/>
          <w:szCs w:val="24"/>
        </w:rPr>
      </w:pPr>
      <w:r w:rsidRPr="00F9218B">
        <w:rPr>
          <w:rFonts w:ascii="Times New Roman" w:hAnsi="Times New Roman" w:cs="Times New Roman"/>
          <w:sz w:val="24"/>
          <w:szCs w:val="24"/>
        </w:rPr>
        <w:t>Новые независимые гарантии / 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работ/услуг/поставки, а также 60 (шестьдесят) дней, следующих после новой даты выполнения полного объема работ/услуг/поставки по Договору/Заявке</w:t>
      </w:r>
      <w:r w:rsidRPr="00F9218B">
        <w:rPr>
          <w:rStyle w:val="af"/>
          <w:rFonts w:ascii="Times New Roman" w:hAnsi="Times New Roman" w:cs="Times New Roman"/>
          <w:sz w:val="24"/>
          <w:szCs w:val="24"/>
        </w:rPr>
        <w:footnoteReference w:id="17"/>
      </w:r>
      <w:r w:rsidRPr="00F9218B">
        <w:rPr>
          <w:rFonts w:ascii="Times New Roman" w:eastAsia="Times New Roman" w:hAnsi="Times New Roman" w:cs="Times New Roman"/>
          <w:sz w:val="24"/>
          <w:szCs w:val="24"/>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rPr>
      </w:pPr>
      <w:r w:rsidRPr="00F9218B">
        <w:rPr>
          <w:rFonts w:ascii="Times New Roman" w:eastAsia="Times New Roman" w:hAnsi="Times New Roman" w:cs="Times New Roman"/>
          <w:sz w:val="24"/>
          <w:szCs w:val="24"/>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Заказчику новую предварительно согласованную Заказчиком независимую гарантию</w:t>
      </w:r>
      <w:r w:rsidRPr="00F9218B">
        <w:rPr>
          <w:rFonts w:ascii="Times New Roman" w:eastAsia="Times New Roman" w:hAnsi="Times New Roman" w:cs="Times New Roman"/>
          <w:i/>
          <w:iCs/>
          <w:sz w:val="24"/>
          <w:szCs w:val="24"/>
        </w:rPr>
        <w:t xml:space="preserve"> </w:t>
      </w:r>
      <w:r w:rsidRPr="00F9218B">
        <w:rPr>
          <w:rFonts w:ascii="Times New Roman" w:eastAsia="Times New Roman" w:hAnsi="Times New Roman" w:cs="Times New Roman"/>
          <w:sz w:val="24"/>
          <w:szCs w:val="24"/>
        </w:rPr>
        <w:t xml:space="preserve">на обеспечение гарантийных обязательств или единую независимую гарантию в течение 20 (двадцати) рабочих дней с даты, когда Контрагент узнал или должен был узнать о несоответствии срока действия независимой гарантии требованиям, установленным пунктами 1.2.3, 1.2.4 настоящего Порядка, но не позднее чем за 60 дней до даты окончания действия независимых гарантий, обеспечивающих гарантийные обязательства. </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rPr>
      </w:pPr>
      <w:r w:rsidRPr="00F9218B">
        <w:rPr>
          <w:rFonts w:ascii="Times New Roman" w:eastAsia="Times New Roman" w:hAnsi="Times New Roman" w:cs="Times New Roman"/>
          <w:sz w:val="24"/>
          <w:szCs w:val="24"/>
        </w:rPr>
        <w:t xml:space="preserve">Новая независимая гарантия на обеспечение гарантийных обязательств или единая </w:t>
      </w:r>
      <w:r w:rsidRPr="00F9218B">
        <w:rPr>
          <w:rFonts w:ascii="Times New Roman" w:eastAsia="Times New Roman" w:hAnsi="Times New Roman" w:cs="Times New Roman"/>
          <w:sz w:val="24"/>
          <w:szCs w:val="24"/>
        </w:rPr>
        <w:lastRenderedPageBreak/>
        <w:t>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FA6ECF" w:rsidRPr="00F9218B" w:rsidRDefault="007B767B">
      <w:pPr>
        <w:spacing w:after="0" w:line="240" w:lineRule="auto"/>
        <w:ind w:firstLine="708"/>
        <w:jc w:val="both"/>
        <w:rPr>
          <w:rFonts w:ascii="Times New Roman" w:eastAsia="Calibri" w:hAnsi="Times New Roman" w:cs="Times New Roman"/>
          <w:sz w:val="24"/>
          <w:szCs w:val="24"/>
        </w:rPr>
      </w:pPr>
      <w:r w:rsidRPr="00F9218B">
        <w:rPr>
          <w:rFonts w:ascii="Times New Roman" w:hAnsi="Times New Roman" w:cs="Times New Roman"/>
          <w:sz w:val="24"/>
          <w:szCs w:val="24"/>
        </w:rPr>
        <w:t>Внесение изменений в действующую независимую гарантию осуществляется путем приема от Контрагента подписанного со стороны гаранта документа «Изменение независимой гарантии» - согласно приложению 5 к настоящему Порядку</w:t>
      </w:r>
      <w:r w:rsidRPr="00F9218B">
        <w:rPr>
          <w:rFonts w:ascii="Times New Roman" w:eastAsia="Calibri" w:hAnsi="Times New Roman" w:cs="Times New Roman"/>
          <w:sz w:val="24"/>
          <w:szCs w:val="24"/>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1.11. </w:t>
      </w:r>
      <w:r w:rsidRPr="00F9218B">
        <w:rPr>
          <w:rFonts w:ascii="Times New Roman" w:eastAsia="Times New Roman" w:hAnsi="Times New Roman" w:cs="Times New Roman"/>
          <w:sz w:val="24"/>
          <w:szCs w:val="24"/>
        </w:rPr>
        <w:t>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Контрагент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9218B">
        <w:rPr>
          <w:rStyle w:val="af"/>
          <w:rFonts w:ascii="Times New Roman" w:eastAsia="Times New Roman" w:hAnsi="Times New Roman" w:cs="Times New Roman"/>
          <w:sz w:val="24"/>
          <w:szCs w:val="24"/>
        </w:rPr>
        <w:footnoteReference w:id="18"/>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1.12. </w:t>
      </w:r>
      <w:r w:rsidRPr="00F9218B">
        <w:rPr>
          <w:rFonts w:ascii="Times New Roman" w:eastAsia="Times New Roman" w:hAnsi="Times New Roman" w:cs="Times New Roman"/>
          <w:sz w:val="24"/>
          <w:szCs w:val="24"/>
        </w:rPr>
        <w:t>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Контрагент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9218B">
        <w:rPr>
          <w:rFonts w:ascii="Times New Roman" w:eastAsia="Times New Roman" w:hAnsi="Times New Roman" w:cs="Times New Roman"/>
          <w:sz w:val="24"/>
          <w:szCs w:val="24"/>
          <w:lang w:eastAsia="ru-RU"/>
        </w:rPr>
        <w:t xml:space="preserve"> </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1.13. Условия независимых гарантий, предоставляемых Контрагентом </w:t>
      </w:r>
      <w:r w:rsidRPr="00F9218B">
        <w:rPr>
          <w:rFonts w:ascii="Times New Roman" w:eastAsia="Times New Roman" w:hAnsi="Times New Roman" w:cs="Times New Roman"/>
          <w:sz w:val="24"/>
          <w:szCs w:val="24"/>
          <w:lang w:eastAsia="ru-RU"/>
        </w:rPr>
        <w:br/>
        <w:t xml:space="preserve">по Договору, должны предусматривать осуществление выплаты Заказчику при любом нарушении Контрагентом обязательств по Договору в объеме, определяемом требованием Заказчика к гаранту, и в пределах установленной гарантийной суммы. </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1.14. </w:t>
      </w:r>
      <w:r w:rsidRPr="00F9218B">
        <w:rPr>
          <w:rFonts w:ascii="Times New Roman" w:hAnsi="Times New Roman" w:cs="Times New Roman"/>
          <w:sz w:val="24"/>
          <w:szCs w:val="24"/>
        </w:rPr>
        <w:t>По согласованию с Заказчиком допускается предоставление независимых гарантий</w:t>
      </w:r>
      <w:r w:rsidR="00576760" w:rsidRPr="00F9218B">
        <w:rPr>
          <w:rFonts w:ascii="Times New Roman" w:hAnsi="Times New Roman" w:cs="Times New Roman"/>
          <w:sz w:val="24"/>
          <w:szCs w:val="24"/>
        </w:rPr>
        <w:t>/изменений к независимым гарантиям</w:t>
      </w:r>
      <w:r w:rsidRPr="00F9218B">
        <w:rPr>
          <w:rFonts w:ascii="Times New Roman" w:hAnsi="Times New Roman" w:cs="Times New Roman"/>
          <w:sz w:val="24"/>
          <w:szCs w:val="24"/>
        </w:rPr>
        <w:t xml:space="preserve"> со сроком действия менее предусмотренного п. 1.2 настоящего Порядка, но не менее 1 (одного) года с даты начала действия независимых гарантий/изменения к независимой гарантии. В этом случае Контрагент обязан обеспечить замену/продление предоставленных независимых гарантий в срок не позднее чем за 60 календарных дней до окончания их срока действия</w:t>
      </w:r>
      <w:r w:rsidRPr="00F9218B">
        <w:rPr>
          <w:rFonts w:ascii="Times New Roman" w:eastAsia="Times New Roman" w:hAnsi="Times New Roman" w:cs="Times New Roman"/>
          <w:sz w:val="24"/>
          <w:szCs w:val="24"/>
          <w:lang w:eastAsia="ru-RU"/>
        </w:rPr>
        <w:t>.</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Контрагента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1.16. </w:t>
      </w:r>
      <w:r w:rsidRPr="00F9218B">
        <w:rPr>
          <w:rFonts w:ascii="Times New Roman" w:eastAsia="Times New Roman" w:hAnsi="Times New Roman" w:cs="Times New Roman"/>
          <w:sz w:val="24"/>
          <w:szCs w:val="24"/>
        </w:rPr>
        <w:t>В случае замены Контрагентом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Контрагенту в течение 15 (пятнадцати) рабочих дней с даты получения Заказчиком письменного запроса Контрагента на возврат независимой гарантии, но не ранее предоставления Контрагентом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1.17. 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Контрагентом после погашения авансовых платежей в полном объеме в течение 15 (пятнадцати) рабочих дней с даты получения Заказчиком письменного запроса Контрагента на возврат независимой гарантии.</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Контрагенту </w:t>
      </w:r>
      <w:r w:rsidRPr="00F9218B">
        <w:rPr>
          <w:rFonts w:ascii="Times New Roman" w:hAnsi="Times New Roman" w:cs="Times New Roman"/>
          <w:sz w:val="24"/>
          <w:szCs w:val="24"/>
        </w:rPr>
        <w:t>после даты выполнения полного объема работ/услуг/поставки по Договору</w:t>
      </w:r>
      <w:r w:rsidRPr="00F9218B">
        <w:t xml:space="preserve"> </w:t>
      </w:r>
      <w:r w:rsidRPr="00F9218B">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w:t>
      </w:r>
      <w:r w:rsidRPr="00F9218B">
        <w:rPr>
          <w:rFonts w:ascii="Times New Roman" w:eastAsia="Times New Roman" w:hAnsi="Times New Roman" w:cs="Times New Roman"/>
          <w:sz w:val="24"/>
          <w:szCs w:val="24"/>
          <w:lang w:eastAsia="ru-RU"/>
        </w:rPr>
        <w:lastRenderedPageBreak/>
        <w:t xml:space="preserve">письменного запроса Контрагента на возврат независимой гарантии, при условии погашения авансовых платежей в полном объеме и исполнения Контрагентом обязательств по предоставлению Заказчику обеспечения гарантийных обязательств. </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Контрагенту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Контрагента на возврат независимой гарантии при условии погашения авансовых платежей в полном объеме. </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Контрагенту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Контрагента на возврат независимой гарантии.</w:t>
      </w:r>
    </w:p>
    <w:p w:rsidR="00FA6ECF" w:rsidRPr="00F9218B" w:rsidRDefault="00FA6ECF">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w:t>
      </w:r>
      <w:r w:rsidRPr="00F9218B">
        <w:rPr>
          <w:rFonts w:ascii="Times New Roman" w:eastAsia="Times New Roman" w:hAnsi="Times New Roman" w:cs="Times New Roman"/>
          <w:b/>
          <w:sz w:val="24"/>
          <w:szCs w:val="24"/>
          <w:lang w:eastAsia="ru-RU"/>
        </w:rPr>
        <w:t xml:space="preserve"> </w:t>
      </w:r>
      <w:r w:rsidRPr="00F9218B">
        <w:rPr>
          <w:rFonts w:ascii="Times New Roman" w:eastAsia="Times New Roman" w:hAnsi="Times New Roman" w:cs="Times New Roman"/>
          <w:sz w:val="24"/>
          <w:szCs w:val="24"/>
          <w:lang w:eastAsia="ru-RU"/>
        </w:rPr>
        <w:t>Контрагент вправе предоставить в качестве обеспечения исполнения обязательств</w:t>
      </w:r>
      <w:r w:rsidRPr="00F9218B">
        <w:rPr>
          <w:rStyle w:val="af"/>
          <w:rFonts w:ascii="Times New Roman" w:eastAsia="Times New Roman" w:hAnsi="Times New Roman" w:cs="Times New Roman"/>
          <w:sz w:val="24"/>
          <w:szCs w:val="24"/>
          <w:lang w:eastAsia="ru-RU"/>
        </w:rPr>
        <w:footnoteReference w:id="19"/>
      </w:r>
      <w:r w:rsidRPr="00F9218B">
        <w:rPr>
          <w:rFonts w:ascii="Times New Roman" w:eastAsia="Times New Roman" w:hAnsi="Times New Roman" w:cs="Times New Roman"/>
          <w:sz w:val="24"/>
          <w:szCs w:val="24"/>
          <w:lang w:eastAsia="ru-RU"/>
        </w:rPr>
        <w:t xml:space="preserve"> по Договору и обеспечения исполнения гарантийных обязательств</w:t>
      </w:r>
      <w:r w:rsidRPr="00F9218B">
        <w:rPr>
          <w:rStyle w:val="af"/>
          <w:rFonts w:ascii="Times New Roman" w:eastAsia="Times New Roman" w:hAnsi="Times New Roman" w:cs="Times New Roman"/>
          <w:sz w:val="24"/>
          <w:szCs w:val="24"/>
          <w:lang w:eastAsia="ru-RU"/>
        </w:rPr>
        <w:footnoteReference w:id="20"/>
      </w:r>
      <w:r w:rsidRPr="00F9218B">
        <w:rPr>
          <w:rFonts w:ascii="Times New Roman" w:eastAsia="Times New Roman" w:hAnsi="Times New Roman" w:cs="Times New Roman"/>
          <w:sz w:val="24"/>
          <w:szCs w:val="24"/>
          <w:lang w:eastAsia="ru-RU"/>
        </w:rPr>
        <w:t xml:space="preserve"> </w:t>
      </w:r>
      <w:r w:rsidRPr="00F9218B">
        <w:rPr>
          <w:rFonts w:ascii="Times New Roman" w:eastAsia="Times New Roman" w:hAnsi="Times New Roman" w:cs="Times New Roman"/>
          <w:sz w:val="24"/>
          <w:szCs w:val="24"/>
          <w:lang w:eastAsia="ru-RU"/>
        </w:rPr>
        <w:br/>
        <w:t xml:space="preserve">по настоящему Договору </w:t>
      </w:r>
      <w:r w:rsidRPr="00F9218B">
        <w:rPr>
          <w:rFonts w:ascii="Times New Roman" w:eastAsia="Times New Roman" w:hAnsi="Times New Roman" w:cs="Times New Roman"/>
          <w:b/>
          <w:sz w:val="24"/>
          <w:szCs w:val="24"/>
          <w:lang w:eastAsia="ru-RU"/>
        </w:rPr>
        <w:t>гарантийный депозит</w:t>
      </w:r>
      <w:r w:rsidRPr="00F9218B">
        <w:rPr>
          <w:rFonts w:ascii="Times New Roman" w:eastAsia="Times New Roman" w:hAnsi="Times New Roman" w:cs="Times New Roman"/>
          <w:sz w:val="24"/>
          <w:szCs w:val="24"/>
          <w:lang w:eastAsia="ru-RU"/>
        </w:rPr>
        <w:t>, заключив с Заказчиком Соглашение о гарантийном депозите, по форме приложения 6 к настоящему Порядку.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1.18.1. Контрагент направляет Заказчику письменное обращение о заключении Соглашения о гарантийном депозите.</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1.18.2. Соглашение о гарантийном депозите может быть подписано одновременно с настоящим Договором (дополнительным соглашением).</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1.18.3. Гарантийный депозит формируется по соглашению Сторон, в соответствии с которым Контрагент не возражает против удержания из платежей, причитающихся Контрагенту по Договору, денежной суммы в размере не менее 10% от стоимости выполненных работ, услуг, возмещения прочих затрат, поставленного оборудования, материалов, запасных частей (размер удержания может быть увеличен на основании письменного обращения контрагента до достижения суммы гарантийного депозита размера обеспечения, установленного условиями Договора). При этом обязательства Заказчика по оплате выполненных работ, услуг, возмещения прочих затрат, поставленного оборудования, материалов, запасных частей в части суммы, направленной на формирование гарантийного депозита считаются выполненными в полном объеме.</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1.18.4. Гарантийный депозит в качестве способа обеспечения надлежащего исполнения Контрагентом своих обязательств применяется:</w:t>
      </w:r>
    </w:p>
    <w:p w:rsidR="00FA6ECF" w:rsidRPr="00F9218B" w:rsidRDefault="007B767B">
      <w:pPr>
        <w:widowControl w:val="0"/>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 xml:space="preserve">на период исполнения Договора до даты </w:t>
      </w:r>
      <w:r w:rsidRPr="00F9218B">
        <w:rPr>
          <w:rFonts w:ascii="Times New Roman" w:hAnsi="Times New Roman" w:cs="Times New Roman"/>
          <w:sz w:val="24"/>
          <w:szCs w:val="24"/>
        </w:rPr>
        <w:t>выполнения полного объема работ/услуг/поставки товаров по Договору</w:t>
      </w:r>
      <w:r w:rsidRPr="00F9218B">
        <w:rPr>
          <w:rFonts w:ascii="Times New Roman" w:eastAsia="Times New Roman" w:hAnsi="Times New Roman" w:cs="Times New Roman"/>
          <w:sz w:val="24"/>
          <w:szCs w:val="24"/>
          <w:lang w:eastAsia="ru-RU"/>
        </w:rPr>
        <w:t>;</w:t>
      </w:r>
    </w:p>
    <w:p w:rsidR="00FA6ECF" w:rsidRPr="00F9218B" w:rsidRDefault="007B767B">
      <w:pPr>
        <w:widowControl w:val="0"/>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 (</w:t>
      </w:r>
      <w:r w:rsidRPr="00F9218B">
        <w:rPr>
          <w:rStyle w:val="af9"/>
          <w:rFonts w:ascii="Times New Roman" w:hAnsi="Times New Roman" w:cs="Times New Roman"/>
          <w:iCs/>
          <w:sz w:val="24"/>
          <w:szCs w:val="24"/>
        </w:rPr>
        <w:t>в случае если условиями договора предусмотрен гарантийный период</w:t>
      </w:r>
      <w:r w:rsidRPr="00F9218B">
        <w:rPr>
          <w:rFonts w:ascii="Times New Roman" w:eastAsia="Times New Roman" w:hAnsi="Times New Roman" w:cs="Times New Roman"/>
          <w:sz w:val="24"/>
          <w:szCs w:val="24"/>
          <w:lang w:eastAsia="ru-RU"/>
        </w:rPr>
        <w:t>).</w:t>
      </w:r>
    </w:p>
    <w:p w:rsidR="00FA6ECF" w:rsidRPr="00F9218B" w:rsidRDefault="007B767B">
      <w:pPr>
        <w:widowControl w:val="0"/>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lastRenderedPageBreak/>
        <w:t>1.18.5. Гарантийный депозит может быть использован Заказчиком для покрытия расходов, связанных с ненадлежащим исполнением Контрагентом обязательств по Договору, в том числе на возмещение убытков, связанных с гарантийными обязательствами.</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1.18.6. Сумма списания гарантийного депозита должна соответствовать минимальной из следующих двух величин:</w:t>
      </w:r>
    </w:p>
    <w:p w:rsidR="00FA6ECF" w:rsidRPr="00F9218B" w:rsidRDefault="007B767B">
      <w:pPr>
        <w:widowControl w:val="0"/>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суммы неисполненных денежных обязательств Контрагента перед Заказчиком, рассчитанной в соответствии с условиями Соглашения о гарантийном депозите;</w:t>
      </w:r>
    </w:p>
    <w:p w:rsidR="00FA6ECF" w:rsidRPr="00F9218B" w:rsidRDefault="007B767B">
      <w:pPr>
        <w:widowControl w:val="0"/>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размера гарантийного депозита.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1.18.7. Для Гарантийного депозита, предоставляемого в целях обеспечения обязательств Контрагента, в случае если договором предусмотрена авансовая форма расчетов, суммой неисполненных денежных обязательств Контрагента перед Заказчиком является также непогашенная сумма авансового платежа.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1.18.8. Для гарантийного депозита, предоставляемого в качестве обеспечения исполнения Контрагентом обязательств по Договору, сумма неисполненных денежных обязательств Контрагента перед Заказчиком определяется с учетом:</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суммы выставленных Контрагенту и неоплаченных претензий (кроме претензий, отозванных Заказчиком);</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суммы возмещения расходов (сверх суммы, уже оплаченной Контрагентом либо учтенной в выставленных претензиях), которые понес Заказчик в связи с неисполнением Контрагентом обязательств по Договору;</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Контрагентом либо учтенной в выставленных претензиях);</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 xml:space="preserve">подлежащей оплате задолженности Контрагента перед Заказчиком (сверх суммы, уже оплаченной Контрагентом либо учтенной в выставленных претензиях), возникшей в связи с выплатой аванса (в части, непокрытой независимой гарантией </w:t>
      </w:r>
      <w:r w:rsidRPr="00F9218B">
        <w:rPr>
          <w:rFonts w:ascii="Times New Roman" w:eastAsia="Times New Roman" w:hAnsi="Times New Roman" w:cs="Times New Roman"/>
          <w:sz w:val="24"/>
          <w:szCs w:val="24"/>
          <w:lang w:eastAsia="ru-RU"/>
        </w:rPr>
        <w:br/>
        <w:t>на возврат авансовых платежей по Договору) либо в связи с произошедшей переплатой по Договору в пользу Контрагента;</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w:t>
      </w:r>
      <w:r w:rsidRPr="00F9218B">
        <w:rPr>
          <w:rFonts w:ascii="Times New Roman" w:eastAsia="Times New Roman" w:hAnsi="Times New Roman" w:cs="Times New Roman"/>
          <w:sz w:val="24"/>
          <w:szCs w:val="24"/>
          <w:lang w:eastAsia="ru-RU"/>
        </w:rPr>
        <w:tab/>
        <w:t>иных подлежащих оплате и неисполненных обязательств Контрагента перед Заказчиком (сверх суммы, уже учтенной в выставленных претензиях).</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1.18.9. Для гарантийного депозита, предоставляемого в качестве обеспечения гарантийных обязательств, сумма неисполненных денежных обязательств Контрагента перед Заказчиком определяется по аналогии с порядком, предусмотренным п. 1.18.8 настоящего Порядка, при этом в расчет принимаются только суммы задолженности, возникшие в связи с неисполнением Контрагентом обязательств перед Заказчиком в течение гарантийного срока по Договору.</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1.18.10. Выплата гарантийного депозита, предоставленного Контрагентом, </w:t>
      </w:r>
      <w:r w:rsidRPr="00F9218B">
        <w:rPr>
          <w:rFonts w:ascii="Times New Roman" w:eastAsia="Times New Roman" w:hAnsi="Times New Roman" w:cs="Times New Roman"/>
          <w:sz w:val="24"/>
          <w:szCs w:val="24"/>
          <w:lang w:eastAsia="ru-RU"/>
        </w:rPr>
        <w:br/>
        <w:t>за вычетом средств, использованных Заказчиком для возмещения своих убытков, связанных с нарушением Контрагентом условий договора, производится в следующем порядке:</w:t>
      </w:r>
    </w:p>
    <w:p w:rsidR="00FA6ECF" w:rsidRPr="00F9218B" w:rsidRDefault="007B767B">
      <w:pPr>
        <w:ind w:firstLine="709"/>
        <w:jc w:val="both"/>
        <w:rPr>
          <w:rFonts w:ascii="Times New Roman" w:hAnsi="Times New Roman" w:cs="Times New Roman"/>
          <w:sz w:val="24"/>
          <w:szCs w:val="24"/>
        </w:rPr>
      </w:pPr>
      <w:r w:rsidRPr="00F9218B">
        <w:rPr>
          <w:rFonts w:ascii="Times New Roman" w:eastAsia="Times New Roman" w:hAnsi="Times New Roman" w:cs="Times New Roman"/>
          <w:sz w:val="24"/>
          <w:szCs w:val="24"/>
          <w:lang w:eastAsia="ru-RU"/>
        </w:rPr>
        <w:t xml:space="preserve">- 50% от суммы гарантийного депозита в течение 30 дней с даты подписания </w:t>
      </w:r>
      <w:r w:rsidRPr="00F9218B">
        <w:rPr>
          <w:rFonts w:ascii="Times New Roman" w:hAnsi="Times New Roman" w:cs="Times New Roman"/>
          <w:sz w:val="24"/>
          <w:szCs w:val="24"/>
        </w:rPr>
        <w:t>документа, указанного в Договоре, подтверждающего полное выполнение работ/поставки товаров/оказания услуг по Договору</w:t>
      </w:r>
      <w:r w:rsidRPr="00F9218B">
        <w:rPr>
          <w:rFonts w:ascii="Times New Roman" w:eastAsia="Times New Roman" w:hAnsi="Times New Roman" w:cs="Times New Roman"/>
          <w:sz w:val="24"/>
          <w:szCs w:val="24"/>
          <w:lang w:eastAsia="ru-RU"/>
        </w:rPr>
        <w:t xml:space="preserve"> (но не более 5% от стоимости выполненных работ, поставленных товаров, оказанных услуг);</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FA6ECF" w:rsidRPr="00F9218B" w:rsidRDefault="007B767B">
      <w:pPr>
        <w:widowControl w:val="0"/>
        <w:tabs>
          <w:tab w:val="left" w:pos="1134"/>
        </w:tabs>
        <w:spacing w:after="0" w:line="240" w:lineRule="auto"/>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lastRenderedPageBreak/>
        <w:t>либо</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 xml:space="preserve">- 100 (сто) процентов от суммы гарантийного депозита в течение </w:t>
      </w:r>
      <w:r w:rsidRPr="00F9218B">
        <w:rPr>
          <w:rFonts w:ascii="Times New Roman" w:eastAsia="Times New Roman" w:hAnsi="Times New Roman" w:cs="Times New Roman"/>
          <w:sz w:val="24"/>
          <w:szCs w:val="24"/>
          <w:lang w:eastAsia="ru-RU"/>
        </w:rPr>
        <w:br/>
        <w:t>30 (тридцати) календарных дней с даты подписания</w:t>
      </w:r>
      <w:r w:rsidRPr="00F9218B">
        <w:rPr>
          <w:rFonts w:ascii="Times New Roman" w:hAnsi="Times New Roman" w:cs="Times New Roman"/>
          <w:sz w:val="24"/>
          <w:szCs w:val="24"/>
        </w:rPr>
        <w:t xml:space="preserve"> документа, указанного в Договоре, подтверждающего полное выполнение работ/услуг/поставки по Договору</w:t>
      </w:r>
      <w:r w:rsidRPr="00F9218B">
        <w:rPr>
          <w:rFonts w:ascii="Times New Roman" w:eastAsia="Times New Roman" w:hAnsi="Times New Roman" w:cs="Times New Roman"/>
          <w:sz w:val="24"/>
          <w:szCs w:val="24"/>
          <w:lang w:eastAsia="ru-RU"/>
        </w:rPr>
        <w:t xml:space="preserve">, в случае если условиями договора не предусмотрен гарантийный период. </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8"/>
          <w:szCs w:val="28"/>
        </w:rPr>
      </w:pPr>
      <w:r w:rsidRPr="00F9218B">
        <w:rPr>
          <w:rFonts w:ascii="Times New Roman" w:eastAsia="Times New Roman" w:hAnsi="Times New Roman" w:cs="Times New Roman"/>
          <w:sz w:val="24"/>
          <w:szCs w:val="24"/>
          <w:lang w:eastAsia="ru-RU"/>
        </w:rPr>
        <w:t>1.18.11. До полной приемки всех работ/услуг/ возмещения прочих затрат, поставки по Договору выполненные работы/услуги/поставка оплачиваются лишь в размере их стоимости за вычетом размера установленного гарантийного депозита.</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8"/>
          <w:szCs w:val="28"/>
        </w:rPr>
      </w:pPr>
      <w:r w:rsidRPr="00F9218B">
        <w:rPr>
          <w:rFonts w:ascii="Times New Roman" w:eastAsia="Times New Roman" w:hAnsi="Times New Roman" w:cs="Times New Roman"/>
          <w:sz w:val="24"/>
          <w:szCs w:val="24"/>
          <w:lang w:eastAsia="ru-RU"/>
        </w:rPr>
        <w:t>Выплата гарантийного депозита Контрагенту до полной приемки всех выполненных по Договору работ/услуг/возмещения прочих затрат, поставки на основании документа, указанного в Договоре, подтверждающего полное выполнение работ/услуг/поставки по Договору в целом, а не отдельных его частей или этапов, не допускается.</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8"/>
          <w:szCs w:val="28"/>
        </w:rPr>
      </w:pPr>
      <w:r w:rsidRPr="00F9218B">
        <w:rPr>
          <w:rFonts w:ascii="Times New Roman" w:eastAsia="Times New Roman" w:hAnsi="Times New Roman" w:cs="Times New Roman"/>
          <w:sz w:val="24"/>
          <w:szCs w:val="24"/>
          <w:lang w:eastAsia="ru-RU"/>
        </w:rPr>
        <w:t xml:space="preserve">Досрочная выплата гарантийного депозита до наступления указанных </w:t>
      </w:r>
    </w:p>
    <w:p w:rsidR="00FA6ECF" w:rsidRPr="00F9218B" w:rsidRDefault="007B767B">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в настоящем пункте обстоятельств не допускается, за исключением случаев предоставления Контрагентом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1.18.12. В случае принятия решения о списании гарантийного депозита Заказчик в течение 3 рабочих дней направляет Контрагенту информацию о списании гарантийного депозита с указанием, в чем состоит нарушение Контрагентом обязательств, в обеспечение которых был сформирован гарантийный депозит, с указанием списанной суммы, определенной в соответствии с пунктами 1.18.8, 1.18.9 настоящего Порядка, а также требованием о восполнении гарантийного депозита до установленного размера.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9218B">
        <w:rPr>
          <w:rFonts w:ascii="Times New Roman" w:eastAsia="Times New Roman" w:hAnsi="Times New Roman" w:cs="Times New Roman"/>
          <w:sz w:val="24"/>
          <w:szCs w:val="24"/>
          <w:lang w:eastAsia="ru-RU"/>
        </w:rPr>
        <w:t>1.18.13. При расторжении (прекращении) Договора по основаниям, связанным с неисполнением/ненадлежащим исполнением обязательств Контрагентом по Договору, гарантийный депозит не подлежит выплате Контрагенту, а сумма, подлежащая оплате, в этом случае определяется в виде разницы между стоимостью выполненных работ, услуг, возмещения прочих затрат, поставленного оборудования, материалов, запасных частей и суммой в размере 100% сформированного на момент расторжения (прекращения) Договора гарантийного депозита.</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i/>
          <w:sz w:val="24"/>
          <w:szCs w:val="24"/>
          <w:lang w:eastAsia="ru-RU"/>
        </w:rPr>
      </w:pPr>
      <w:r w:rsidRPr="00F9218B">
        <w:rPr>
          <w:rFonts w:ascii="Times New Roman" w:eastAsia="Times New Roman" w:hAnsi="Times New Roman" w:cs="Times New Roman"/>
          <w:sz w:val="24"/>
          <w:szCs w:val="24"/>
          <w:lang w:eastAsia="ru-RU"/>
        </w:rPr>
        <w:t>1.18.14. Стороны установили, что на сумму гарантийного депозита начисление процентов Контрагентом не осуществляется.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eastAsia="Times New Roman" w:hAnsi="Times New Roman" w:cs="Times New Roman"/>
          <w:sz w:val="24"/>
          <w:szCs w:val="24"/>
          <w:lang w:eastAsia="ru-RU"/>
        </w:rPr>
        <w:t xml:space="preserve">1.19. </w:t>
      </w:r>
      <w:r w:rsidRPr="00F9218B">
        <w:rPr>
          <w:rFonts w:ascii="Times New Roman" w:hAnsi="Times New Roman" w:cs="Times New Roman"/>
          <w:sz w:val="24"/>
          <w:szCs w:val="24"/>
        </w:rPr>
        <w:t>Контрагент вправе предоставить в качестве обеспечения исполнения обязательств по Договору</w:t>
      </w:r>
      <w:r w:rsidRPr="00F9218B">
        <w:rPr>
          <w:rStyle w:val="af"/>
          <w:rFonts w:ascii="Times New Roman" w:hAnsi="Times New Roman" w:cs="Times New Roman"/>
          <w:sz w:val="24"/>
          <w:szCs w:val="24"/>
        </w:rPr>
        <w:footnoteReference w:id="21"/>
      </w:r>
      <w:r w:rsidRPr="00F9218B">
        <w:rPr>
          <w:rFonts w:ascii="Times New Roman" w:hAnsi="Times New Roman" w:cs="Times New Roman"/>
          <w:sz w:val="24"/>
          <w:szCs w:val="24"/>
        </w:rPr>
        <w:t>, обеспечения исполнения гарантийных обязательств</w:t>
      </w:r>
      <w:r w:rsidRPr="00F9218B">
        <w:rPr>
          <w:rStyle w:val="af"/>
          <w:rFonts w:ascii="Times New Roman" w:hAnsi="Times New Roman" w:cs="Times New Roman"/>
          <w:sz w:val="24"/>
          <w:szCs w:val="24"/>
        </w:rPr>
        <w:footnoteReference w:id="22"/>
      </w:r>
      <w:r w:rsidRPr="00F9218B">
        <w:rPr>
          <w:rFonts w:ascii="Times New Roman" w:hAnsi="Times New Roman" w:cs="Times New Roman"/>
          <w:sz w:val="24"/>
          <w:szCs w:val="24"/>
        </w:rPr>
        <w:t xml:space="preserve"> и обеспечения возврата аванса</w:t>
      </w:r>
      <w:r w:rsidRPr="00F9218B">
        <w:rPr>
          <w:rStyle w:val="af"/>
          <w:rFonts w:ascii="Times New Roman" w:hAnsi="Times New Roman" w:cs="Times New Roman"/>
          <w:sz w:val="24"/>
          <w:szCs w:val="24"/>
        </w:rPr>
        <w:footnoteReference w:id="23"/>
      </w:r>
      <w:r w:rsidRPr="00F9218B">
        <w:rPr>
          <w:rFonts w:ascii="Times New Roman" w:hAnsi="Times New Roman" w:cs="Times New Roman"/>
          <w:sz w:val="24"/>
          <w:szCs w:val="24"/>
        </w:rPr>
        <w:t xml:space="preserve"> по настоящему Договору обеспечительный платеж. </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1.19.1. Контрагент направляет Заказчику письменное обращение </w:t>
      </w:r>
      <w:r w:rsidRPr="00F9218B">
        <w:rPr>
          <w:rFonts w:ascii="Times New Roman" w:hAnsi="Times New Roman" w:cs="Times New Roman"/>
          <w:sz w:val="24"/>
          <w:szCs w:val="24"/>
        </w:rPr>
        <w:br/>
        <w:t xml:space="preserve">о необходимости заключения Сторонами Соглашения об обеспечительном платеже по форме приложений 7, 8, 9, к настоящему Порядку в соответствии </w:t>
      </w:r>
      <w:r w:rsidRPr="00F9218B">
        <w:rPr>
          <w:rFonts w:ascii="Times New Roman" w:hAnsi="Times New Roman" w:cs="Times New Roman"/>
          <w:sz w:val="24"/>
          <w:szCs w:val="24"/>
        </w:rPr>
        <w:br/>
        <w:t>с требованиями, содержащимися в приложениях 7, 8, 9 к настоящему Порядку, в пунктах 1.19.4, 1.19.5, 1.19.6 настоящего Порядка.</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1.19.2. Перечисление обеспечительного платежа осуществляется Контрагентом на расчетный счет Заказчика.</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1.19.3. Стороны установили, что на сумму обеспечительного платежа начисление процентов Контрагентом не осуществляется.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lastRenderedPageBreak/>
        <w:t>1.19.4.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1.19.4.1. Сумма обеспечительного платежа, предоставляемого в качестве обеспечения исполнения Контрагентом обязательств по Договору должна составлять 10% от начальной (максимальной) цены закупки (цены лота) (но не менее 10% от цены Договора - в случае если цена Договора в редакции дополнительных соглашений превысила начальную (максимальную) цену закупки (цену лота)). </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1.19.4.2. Перечисление обеспечительного платежа должно быть совершено Контрагентом на расчетный счет Заказчика до даты заключения Договора (дополнительного соглашения).</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1.19.4.3. Контрагент предоставляет обеспечительный платеж на период исполнения обязательств по Договору до момента подписания документа, указанного в Договоре, подтверждающего полное выполнение работ/услуг/поставки по Договору.</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1.19.4.4. Обеспечительный платеж может быть использован Заказчиком </w:t>
      </w:r>
      <w:r w:rsidRPr="00F9218B">
        <w:rPr>
          <w:rFonts w:ascii="Times New Roman" w:hAnsi="Times New Roman" w:cs="Times New Roman"/>
          <w:sz w:val="24"/>
          <w:szCs w:val="24"/>
        </w:rPr>
        <w:br/>
        <w:t>для покрытия расходов, связанных с ненадлежащим исполнением Контрагентом обязательств по Договору, в том числе на возмещение убытков, связанных с таким неисполнением/ненадлежащим исполнением.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1.19.4.5. В случае принятия решения о списании обеспечительного платежа Заказчик в течение 3 (трех) рабочих дней направляет Контрагенту информацию </w:t>
      </w:r>
      <w:r w:rsidRPr="00F9218B">
        <w:rPr>
          <w:rFonts w:ascii="Times New Roman" w:hAnsi="Times New Roman" w:cs="Times New Roman"/>
          <w:sz w:val="24"/>
          <w:szCs w:val="24"/>
        </w:rPr>
        <w:b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1.19.4.6. Возврат обеспечительного платежа Контрагенту до полной приемки всех выполненных по Договору работ/услуг/поставки на основании документа, указанного в Договоре, подтверждающего полное выполнение работ/услуг/поставки по Договору в целом, а не отдельных его частей или этапов, не допускается.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Досрочный возврат обеспечительного платежа до наступления указанных </w:t>
      </w:r>
      <w:r w:rsidRPr="00F9218B">
        <w:rPr>
          <w:rFonts w:ascii="Times New Roman" w:hAnsi="Times New Roman" w:cs="Times New Roman"/>
          <w:sz w:val="24"/>
          <w:szCs w:val="24"/>
        </w:rPr>
        <w:br/>
        <w:t>в настоящем пункте обстоятельств не допускается, за исключением случаев предоставления Контрагентом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В случае замены Контрагентом обеспечительного платежа иным способом обеспечения в порядке и на условиях, предусмотренных Договором, возврат обеспечительного платежа Контрагенту осуществляется в течение 30 (тридцати) календарных дней со дня получения Заказчиком альтернативного способа обеспечения.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1.19.4.7. Возврат обеспечительного платежа, предоставленного Контрагентом </w:t>
      </w:r>
      <w:r w:rsidRPr="00F9218B">
        <w:rPr>
          <w:rFonts w:ascii="Times New Roman" w:hAnsi="Times New Roman" w:cs="Times New Roman"/>
          <w:sz w:val="24"/>
          <w:szCs w:val="24"/>
        </w:rPr>
        <w:br/>
        <w:t xml:space="preserve">в качестве обеспечения исполнения обязательств по Договору, за вычетом средств, использованных Заказчиком для возмещения своих убытков, связанных </w:t>
      </w:r>
      <w:r w:rsidRPr="00F9218B">
        <w:rPr>
          <w:rFonts w:ascii="Times New Roman" w:hAnsi="Times New Roman" w:cs="Times New Roman"/>
          <w:sz w:val="24"/>
          <w:szCs w:val="24"/>
        </w:rPr>
        <w:br/>
        <w:t>с нарушением Контрагентом условий Договора, производится в течение 30 (тридцати) календарных дней со дня подписания документа, указанного в Договоре, подтверждающего полное выполнение работ/услуг/поставки по Договору, при условии предоставления Контрагентом обеспечения исполнения обязательств в гарантийный период в соответствии с требованиями, установленными настоящим Договором.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1.19.4.8. При расторжении (прекращении) Договора по основаниям, связанным с неисполнением/ненадлежащем исполнением обязательств Контрагента по Договору, обеспечительный платеж возврату не подлежит.</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lastRenderedPageBreak/>
        <w:t>1.19.5. Требования к обеспечительному платежу, предоставляемому в качестве обеспечения исполнения обязательств Контрагента в гарантийный период, порядок и основания его списания и возврата Заказчиком: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все налоги и сборы).</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1.19.5.2. Перечисление обеспечительного платежа осуществляется Контрагентом на расчетный счет Заказчика. Перечисление обеспечительного платежа должно быть совершено Контрагентом не позднее даты начала гарантийного срока по Договору.</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1.19.5.3. Контрагент предоставляет обеспечительный платеж на гарантийный период до момента окончания гарантийного срока и подписания протокола об отсутствии взаимных претензий.</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1.19.5.4. Обеспечительный платеж может быть использован Заказчиком </w:t>
      </w:r>
      <w:r w:rsidRPr="00F9218B">
        <w:rPr>
          <w:rFonts w:ascii="Times New Roman" w:hAnsi="Times New Roman" w:cs="Times New Roman"/>
          <w:sz w:val="24"/>
          <w:szCs w:val="24"/>
        </w:rPr>
        <w:br/>
        <w:t>для покрытия расходов, связанных с ненадлежащим исполнением Контрагентом обязательств в гарантийный период.</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1.19.5.5. 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1.19.5.6. Возврат обеспечительного платежа Контрагенту до момента окончания гарантийного срока и подписания сторонами протокола об отсутствии взаимных претензий не допускается.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Досрочный возврат обеспечительного платежа до наступления указанных </w:t>
      </w:r>
      <w:r w:rsidRPr="00F9218B">
        <w:rPr>
          <w:rFonts w:ascii="Times New Roman" w:hAnsi="Times New Roman" w:cs="Times New Roman"/>
          <w:sz w:val="24"/>
          <w:szCs w:val="24"/>
        </w:rPr>
        <w:br/>
        <w:t>в настоящем пункте обстоятельств не допускается, за исключением случаев предоставления Контрагентом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В случае замены Контрагентом обеспечительного платежа иным способом обеспечения в порядке и на условиях, предусмотренных Договором, возврат обеспечительного платежа Контрагенту осуществляется в течение 30 (тридцати) календарных дней со дня получения Заказчиком альтернативного способа обеспечения.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1.19.5.7. Возврат обеспечительного платежа, предоставленного Контрагентом </w:t>
      </w:r>
      <w:r w:rsidRPr="00F9218B">
        <w:rPr>
          <w:rFonts w:ascii="Times New Roman" w:hAnsi="Times New Roman" w:cs="Times New Roman"/>
          <w:sz w:val="24"/>
          <w:szCs w:val="24"/>
        </w:rPr>
        <w:br/>
        <w:t xml:space="preserve">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w:t>
      </w:r>
      <w:r w:rsidRPr="00F9218B">
        <w:rPr>
          <w:rFonts w:ascii="Times New Roman" w:hAnsi="Times New Roman" w:cs="Times New Roman"/>
          <w:sz w:val="24"/>
          <w:szCs w:val="24"/>
        </w:rPr>
        <w:br/>
        <w:t>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1.19.6.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Заказчиком: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1.19.6.1 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Размер обеспечительного платежа может быть уменьшен до суммы неотработанного Контрагентом аванса на основании акта сверки авансовой задолженности по Договору (Приложение 10 к настоящему Порядку)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Контрагентом аванса по Договору.</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lastRenderedPageBreak/>
        <w:t>1.19.6.2. Перечисление обеспечительного платежа должно быть совершено Контрагентом на расчетный счет Заказчика до даты перечисления авансового платежа.</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1.19.6.3. Контрагент предоставляет обеспечительный платеж на период действия Договора до момента полного погашения авансовой задолженности.</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1.19.6.4. Обеспечительный платеж может быть использован Заказчиком для покрытия расходов, связанных с невозвратом Контрагентом авансовых платежей, предусмотренных Договором.</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1.19.6.5. 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 обеспечения обязательств по возврату аванса.</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1.19.6.6. Возврат обеспечительного платежа Контрагенту до полного погашения суммы авансовых платежей, выплаченных Заказчиком по Договору, не допускается.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Контрагентом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В случае замены Контрагентом обеспечительного платежа иным способом обеспечения в порядке и на условиях, предусмотренных Договором, возврат обеспечительного платежа Контрагенту осуществляется в течение 30 (тридцати) календарных дней со дня получения Заказчиком альтернативного способа обеспечения.</w:t>
      </w:r>
    </w:p>
    <w:p w:rsidR="00FA6ECF" w:rsidRPr="00F9218B" w:rsidRDefault="007B767B">
      <w:pPr>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 xml:space="preserve">1.19.6.7. Возврат обеспечительного платежа, предоставленного Контрагентом </w:t>
      </w:r>
      <w:r w:rsidRPr="00F9218B">
        <w:rPr>
          <w:rFonts w:ascii="Times New Roman" w:hAnsi="Times New Roman" w:cs="Times New Roman"/>
          <w:sz w:val="24"/>
          <w:szCs w:val="24"/>
        </w:rPr>
        <w:br/>
        <w:t>в качестве обеспечения обязательств по возврату аванса, производится в течение 30 (тридцати) дней со дня подписания Сторонами двустороннего акта сверки авансовой задолженности по Договору (Приложение 10 к настоящему Порядку), авансовая задолженность в соответствии с которым будет отсутствовать.</w:t>
      </w:r>
    </w:p>
    <w:p w:rsidR="00FA6ECF" w:rsidRPr="00F9218B" w:rsidRDefault="007B767B">
      <w:pPr>
        <w:widowControl w:val="0"/>
        <w:spacing w:after="0" w:line="240" w:lineRule="auto"/>
        <w:ind w:firstLine="709"/>
        <w:contextualSpacing/>
        <w:jc w:val="both"/>
        <w:rPr>
          <w:rFonts w:ascii="Times New Roman" w:eastAsia="Times New Roman" w:hAnsi="Times New Roman" w:cs="Times New Roman"/>
          <w:bCs/>
          <w:sz w:val="24"/>
          <w:szCs w:val="24"/>
          <w:lang w:eastAsia="ru-RU"/>
        </w:rPr>
      </w:pPr>
      <w:r w:rsidRPr="00F9218B">
        <w:rPr>
          <w:rFonts w:ascii="Times New Roman" w:hAnsi="Times New Roman" w:cs="Times New Roman"/>
          <w:sz w:val="24"/>
          <w:szCs w:val="24"/>
        </w:rPr>
        <w:t>1.19.6.8. При расторжении (прекращении) Договора в случае невыполнения Контрагентом работ/услуг/поставки в сроки и/или их выполнения с ненадлежащим качеством, обеспечительный платеж возврату не подлежит</w:t>
      </w:r>
      <w:r w:rsidRPr="00F9218B">
        <w:rPr>
          <w:rFonts w:ascii="Times New Roman" w:eastAsia="Times New Roman" w:hAnsi="Times New Roman" w:cs="Times New Roman"/>
          <w:bCs/>
          <w:sz w:val="24"/>
          <w:szCs w:val="24"/>
          <w:lang w:eastAsia="ru-RU"/>
        </w:rPr>
        <w:t>.</w:t>
      </w:r>
    </w:p>
    <w:p w:rsidR="00FA6ECF" w:rsidRPr="00F9218B" w:rsidRDefault="007B767B">
      <w:pPr>
        <w:widowControl w:val="0"/>
        <w:spacing w:after="0" w:line="240" w:lineRule="auto"/>
        <w:ind w:firstLine="709"/>
        <w:contextualSpacing/>
        <w:jc w:val="both"/>
        <w:rPr>
          <w:rFonts w:ascii="Times New Roman" w:hAnsi="Times New Roman" w:cs="Times New Roman"/>
          <w:sz w:val="24"/>
          <w:szCs w:val="24"/>
        </w:rPr>
      </w:pPr>
      <w:r w:rsidRPr="00F9218B">
        <w:rPr>
          <w:rFonts w:ascii="Times New Roman" w:hAnsi="Times New Roman" w:cs="Times New Roman"/>
          <w:sz w:val="24"/>
          <w:szCs w:val="24"/>
        </w:rPr>
        <w:t>1.20.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Контрагента.</w:t>
      </w:r>
    </w:p>
    <w:p w:rsidR="00FA6ECF" w:rsidRPr="00F9218B" w:rsidRDefault="00FA6ECF">
      <w:pPr>
        <w:jc w:val="center"/>
        <w:rPr>
          <w:rFonts w:ascii="Times New Roman" w:hAnsi="Times New Roman" w:cs="Times New Roman"/>
          <w:sz w:val="24"/>
          <w:szCs w:val="24"/>
        </w:rPr>
      </w:pPr>
    </w:p>
    <w:p w:rsidR="00FA6ECF" w:rsidRPr="00F9218B" w:rsidRDefault="001C4A8D" w:rsidP="001C4A8D">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993"/>
          <w:tab w:val="left" w:pos="1134"/>
          <w:tab w:val="left" w:pos="1288"/>
          <w:tab w:val="left" w:pos="1418"/>
          <w:tab w:val="left" w:pos="1701"/>
        </w:tabs>
        <w:jc w:val="both"/>
        <w:rPr>
          <w:rStyle w:val="Hyperlink2"/>
          <w:rFonts w:eastAsia="Arial Unicode MS"/>
          <w:sz w:val="24"/>
          <w:szCs w:val="24"/>
        </w:rPr>
      </w:pPr>
      <w:r w:rsidRPr="00F9218B">
        <w:rPr>
          <w:rStyle w:val="af9"/>
          <w:rFonts w:ascii="Times New Roman" w:hAnsi="Times New Roman"/>
          <w:b/>
          <w:bCs/>
        </w:rPr>
        <w:t xml:space="preserve">2. </w:t>
      </w:r>
      <w:r w:rsidR="007B767B" w:rsidRPr="00F9218B">
        <w:rPr>
          <w:rStyle w:val="af9"/>
          <w:rFonts w:ascii="Times New Roman" w:hAnsi="Times New Roman"/>
          <w:b/>
          <w:bCs/>
        </w:rPr>
        <w:t>Требования к банкам-гарантам и критерии установления лимитов риска для целей принятия независимой гарантии</w:t>
      </w:r>
    </w:p>
    <w:p w:rsidR="00FA6ECF" w:rsidRPr="00F9218B" w:rsidRDefault="007B767B">
      <w:pPr>
        <w:widowControl w:val="0"/>
        <w:pBdr>
          <w:top w:val="none" w:sz="4" w:space="0" w:color="000000"/>
          <w:left w:val="none" w:sz="4" w:space="0" w:color="000000"/>
          <w:bottom w:val="none" w:sz="4" w:space="0" w:color="000000"/>
          <w:right w:val="none" w:sz="4" w:space="0" w:color="000000"/>
          <w:between w:val="none" w:sz="4" w:space="0" w:color="000000"/>
        </w:pBdr>
        <w:tabs>
          <w:tab w:val="num" w:pos="567"/>
          <w:tab w:val="left" w:pos="840"/>
          <w:tab w:val="left" w:pos="1080"/>
          <w:tab w:val="left" w:pos="1134"/>
          <w:tab w:val="left" w:pos="1560"/>
          <w:tab w:val="left" w:pos="1701"/>
        </w:tabs>
        <w:spacing w:after="0" w:line="240" w:lineRule="auto"/>
        <w:ind w:firstLine="709"/>
        <w:jc w:val="both"/>
        <w:rPr>
          <w:rStyle w:val="Hyperlink2"/>
          <w:rFonts w:eastAsiaTheme="minorHAnsi"/>
          <w:sz w:val="24"/>
          <w:szCs w:val="24"/>
        </w:rPr>
      </w:pPr>
      <w:r w:rsidRPr="00F9218B">
        <w:rPr>
          <w:rStyle w:val="af9"/>
          <w:rFonts w:ascii="Times New Roman" w:hAnsi="Times New Roman" w:cs="Times New Roman"/>
          <w:sz w:val="24"/>
          <w:szCs w:val="24"/>
        </w:rPr>
        <w:t xml:space="preserve">2.1. На </w:t>
      </w:r>
      <w:r w:rsidRPr="00F9218B">
        <w:rPr>
          <w:rStyle w:val="Hyperlink2"/>
          <w:rFonts w:eastAsia="Arial Unicode MS"/>
          <w:sz w:val="24"/>
          <w:szCs w:val="24"/>
        </w:rPr>
        <w:t>все банки-гаранты, находящиеся под прямым или косвенным контролем Российской Федерации либо Банка России</w:t>
      </w:r>
      <w:r w:rsidRPr="00F9218B">
        <w:rPr>
          <w:rStyle w:val="af"/>
          <w:rFonts w:ascii="Times New Roman" w:hAnsi="Times New Roman" w:cs="Times New Roman"/>
          <w:bCs/>
          <w:sz w:val="24"/>
          <w:szCs w:val="24"/>
        </w:rPr>
        <w:footnoteReference w:id="24"/>
      </w:r>
      <w:r w:rsidRPr="00F9218B">
        <w:rPr>
          <w:rStyle w:val="Hyperlink2"/>
          <w:rFonts w:eastAsia="Arial Unicode MS"/>
          <w:sz w:val="24"/>
          <w:szCs w:val="24"/>
        </w:rPr>
        <w:t xml:space="preserve"> и суммой активов свыше 500 (пятьсот) млрд руб., ограничения по сумме принимаемых независимых гарантий не устанавливаются.</w:t>
      </w:r>
    </w:p>
    <w:p w:rsidR="00FA6ECF" w:rsidRPr="00F9218B" w:rsidRDefault="007B767B">
      <w:pPr>
        <w:pStyle w:val="af0"/>
        <w:widowControl w:val="0"/>
        <w:numPr>
          <w:ilvl w:val="1"/>
          <w:numId w:val="9"/>
        </w:numPr>
        <w:pBdr>
          <w:top w:val="none" w:sz="4" w:space="0" w:color="000000"/>
          <w:left w:val="none" w:sz="4" w:space="0" w:color="000000"/>
          <w:bottom w:val="none" w:sz="4" w:space="0" w:color="000000"/>
          <w:right w:val="none" w:sz="4" w:space="0" w:color="000000"/>
          <w:between w:val="none" w:sz="4" w:space="0" w:color="000000"/>
        </w:pBdr>
        <w:tabs>
          <w:tab w:val="num" w:pos="567"/>
          <w:tab w:val="left" w:pos="840"/>
          <w:tab w:val="left" w:pos="1080"/>
          <w:tab w:val="left" w:pos="1134"/>
          <w:tab w:val="left" w:pos="1560"/>
          <w:tab w:val="left" w:pos="1701"/>
        </w:tabs>
        <w:ind w:left="0" w:firstLine="709"/>
        <w:jc w:val="both"/>
        <w:rPr>
          <w:rStyle w:val="af9"/>
          <w:rFonts w:ascii="Times New Roman" w:hAnsi="Times New Roman"/>
        </w:rPr>
      </w:pPr>
      <w:r w:rsidRPr="00F9218B">
        <w:rPr>
          <w:rStyle w:val="af9"/>
          <w:rFonts w:ascii="Times New Roman" w:hAnsi="Times New Roman"/>
        </w:rPr>
        <w:t xml:space="preserve"> Для банков</w:t>
      </w:r>
      <w:r w:rsidRPr="00F9218B">
        <w:rPr>
          <w:rStyle w:val="Hyperlink2"/>
          <w:rFonts w:eastAsia="Arial Unicode MS"/>
          <w:sz w:val="24"/>
          <w:szCs w:val="24"/>
        </w:rPr>
        <w:t xml:space="preserve">, не удовлетворяющих требованиям пункта 2.1 настоящего Порядка, дополнительно, с целью снижения финансовых рисков Заказчика, связанных с неплатежеспособностью гарантов, устанавливаются лимиты риска для целей принятия </w:t>
      </w:r>
      <w:r w:rsidRPr="00F9218B">
        <w:rPr>
          <w:rStyle w:val="Hyperlink2"/>
          <w:rFonts w:eastAsia="Arial Unicode MS"/>
          <w:sz w:val="24"/>
          <w:szCs w:val="24"/>
        </w:rPr>
        <w:lastRenderedPageBreak/>
        <w:t>независимых гарантий.</w:t>
      </w:r>
    </w:p>
    <w:p w:rsidR="00FA6ECF" w:rsidRPr="00F9218B" w:rsidRDefault="007B767B">
      <w:pPr>
        <w:pStyle w:val="af0"/>
        <w:widowControl w:val="0"/>
        <w:numPr>
          <w:ilvl w:val="2"/>
          <w:numId w:val="9"/>
        </w:numPr>
        <w:pBdr>
          <w:top w:val="none" w:sz="4" w:space="0" w:color="000000"/>
          <w:left w:val="none" w:sz="4" w:space="0" w:color="000000"/>
          <w:bottom w:val="none" w:sz="4" w:space="0" w:color="000000"/>
          <w:right w:val="none" w:sz="4" w:space="0" w:color="000000"/>
          <w:between w:val="none" w:sz="4" w:space="0" w:color="000000"/>
        </w:pBdr>
        <w:tabs>
          <w:tab w:val="num" w:pos="567"/>
          <w:tab w:val="left" w:pos="840"/>
          <w:tab w:val="left" w:pos="1080"/>
          <w:tab w:val="left" w:pos="1134"/>
          <w:tab w:val="left" w:pos="1560"/>
          <w:tab w:val="left" w:pos="1701"/>
        </w:tabs>
        <w:ind w:left="0" w:firstLine="709"/>
        <w:jc w:val="both"/>
        <w:rPr>
          <w:rStyle w:val="af9"/>
          <w:rFonts w:ascii="Times New Roman" w:hAnsi="Times New Roman"/>
        </w:rPr>
      </w:pPr>
      <w:r w:rsidRPr="00F9218B">
        <w:rPr>
          <w:rStyle w:val="af9"/>
          <w:rFonts w:ascii="Times New Roman" w:hAnsi="Times New Roman"/>
        </w:rPr>
        <w:t>Для банков, лимит риска для целей принятия независимых гарантий устанавливается в случае соблюдения следующих условий:</w:t>
      </w:r>
    </w:p>
    <w:p w:rsidR="00FA6ECF" w:rsidRPr="00F9218B" w:rsidRDefault="007B767B">
      <w:pPr>
        <w:pStyle w:val="af0"/>
        <w:widowControl w:val="0"/>
        <w:numPr>
          <w:ilvl w:val="3"/>
          <w:numId w:val="9"/>
        </w:numPr>
        <w:pBdr>
          <w:top w:val="none" w:sz="4" w:space="0" w:color="000000"/>
          <w:left w:val="none" w:sz="4" w:space="0" w:color="000000"/>
          <w:bottom w:val="none" w:sz="4" w:space="0" w:color="000000"/>
          <w:right w:val="none" w:sz="4" w:space="0" w:color="000000"/>
          <w:between w:val="none" w:sz="4" w:space="0" w:color="000000"/>
        </w:pBdr>
        <w:tabs>
          <w:tab w:val="num" w:pos="567"/>
          <w:tab w:val="left" w:pos="840"/>
          <w:tab w:val="left" w:pos="1080"/>
          <w:tab w:val="left" w:pos="1134"/>
          <w:tab w:val="left" w:pos="1560"/>
          <w:tab w:val="left" w:pos="1701"/>
        </w:tabs>
        <w:ind w:left="0" w:firstLine="709"/>
        <w:jc w:val="both"/>
        <w:rPr>
          <w:rStyle w:val="af9"/>
          <w:rFonts w:ascii="Times New Roman" w:hAnsi="Times New Roman"/>
        </w:rPr>
      </w:pPr>
      <w:r w:rsidRPr="00F9218B">
        <w:rPr>
          <w:rStyle w:val="af9"/>
          <w:rFonts w:ascii="Times New Roman" w:hAnsi="Times New Roman"/>
        </w:rPr>
        <w:t>Для кредитных организаций независимо от вида выдаваемой независимой гарантии:</w:t>
      </w:r>
    </w:p>
    <w:p w:rsidR="00FA6ECF" w:rsidRPr="00F9218B" w:rsidRDefault="007B767B">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tabs>
          <w:tab w:val="num" w:pos="567"/>
          <w:tab w:val="left" w:pos="1276"/>
          <w:tab w:val="left" w:pos="1701"/>
        </w:tabs>
        <w:spacing w:after="0" w:line="240" w:lineRule="auto"/>
        <w:ind w:left="0"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кредитная организация обладает действующей лицензией </w:t>
      </w:r>
      <w:r w:rsidRPr="00F9218B">
        <w:rPr>
          <w:rStyle w:val="af9"/>
          <w:rFonts w:ascii="Times New Roman" w:hAnsi="Times New Roman" w:cs="Times New Roman"/>
          <w:sz w:val="24"/>
          <w:szCs w:val="24"/>
        </w:rPr>
        <w:br/>
        <w:t>на банковскую деятельность, выданной Банком России</w:t>
      </w:r>
      <w:r w:rsidRPr="00F9218B">
        <w:rPr>
          <w:rStyle w:val="af"/>
          <w:rFonts w:ascii="Times New Roman" w:hAnsi="Times New Roman" w:cs="Times New Roman"/>
          <w:sz w:val="24"/>
          <w:szCs w:val="24"/>
        </w:rPr>
        <w:footnoteReference w:id="25"/>
      </w:r>
      <w:r w:rsidRPr="00F9218B">
        <w:rPr>
          <w:rStyle w:val="af9"/>
          <w:rFonts w:ascii="Times New Roman" w:hAnsi="Times New Roman" w:cs="Times New Roman"/>
          <w:sz w:val="24"/>
          <w:szCs w:val="24"/>
        </w:rPr>
        <w:t>, и в отношении данной кредитной организации отсутствуют какие-либо установленные в индивидуальном порядке Банком России ограничения на проведение отдельных операций</w:t>
      </w:r>
      <w:r w:rsidRPr="00F9218B">
        <w:rPr>
          <w:rStyle w:val="af"/>
          <w:rFonts w:ascii="Times New Roman" w:hAnsi="Times New Roman" w:cs="Times New Roman"/>
          <w:sz w:val="24"/>
          <w:szCs w:val="24"/>
        </w:rPr>
        <w:footnoteReference w:id="26"/>
      </w:r>
      <w:r w:rsidRPr="00F9218B">
        <w:rPr>
          <w:rStyle w:val="af9"/>
          <w:rFonts w:ascii="Times New Roman" w:hAnsi="Times New Roman" w:cs="Times New Roman"/>
          <w:sz w:val="24"/>
          <w:szCs w:val="24"/>
        </w:rPr>
        <w:t>;</w:t>
      </w:r>
    </w:p>
    <w:p w:rsidR="00FA6ECF" w:rsidRPr="00F9218B" w:rsidRDefault="007B767B">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tabs>
          <w:tab w:val="num" w:pos="567"/>
          <w:tab w:val="left" w:pos="1276"/>
          <w:tab w:val="left" w:pos="1701"/>
        </w:tabs>
        <w:spacing w:after="0" w:line="240" w:lineRule="auto"/>
        <w:ind w:left="0"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кредитная организация 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A6ECF" w:rsidRPr="00F9218B" w:rsidRDefault="007B767B">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tabs>
          <w:tab w:val="left" w:pos="1276"/>
          <w:tab w:val="left" w:pos="1701"/>
        </w:tabs>
        <w:spacing w:after="0" w:line="240" w:lineRule="auto"/>
        <w:ind w:left="0"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кредитная организация не находится в процессе ликвидации </w:t>
      </w:r>
      <w:r w:rsidRPr="00F9218B">
        <w:rPr>
          <w:rStyle w:val="af9"/>
          <w:rFonts w:ascii="Times New Roman" w:hAnsi="Times New Roman" w:cs="Times New Roman"/>
          <w:sz w:val="24"/>
          <w:szCs w:val="24"/>
        </w:rPr>
        <w:br/>
        <w:t>или банкротства;</w:t>
      </w:r>
    </w:p>
    <w:p w:rsidR="00FA6ECF" w:rsidRPr="00F9218B" w:rsidRDefault="007B767B">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tabs>
          <w:tab w:val="left" w:pos="1276"/>
          <w:tab w:val="left" w:pos="1701"/>
        </w:tabs>
        <w:spacing w:after="0" w:line="240" w:lineRule="auto"/>
        <w:ind w:left="0" w:firstLine="709"/>
        <w:jc w:val="both"/>
        <w:rPr>
          <w:rStyle w:val="Hyperlink0"/>
          <w:rFonts w:ascii="Times New Roman" w:hAnsi="Times New Roman" w:cs="Times New Roman"/>
          <w:sz w:val="24"/>
          <w:szCs w:val="24"/>
        </w:rPr>
      </w:pPr>
      <w:r w:rsidRPr="00F9218B">
        <w:rPr>
          <w:rStyle w:val="af9"/>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F9218B">
        <w:rPr>
          <w:rStyle w:val="af"/>
          <w:rFonts w:ascii="Times New Roman" w:hAnsi="Times New Roman" w:cs="Times New Roman"/>
          <w:sz w:val="24"/>
          <w:szCs w:val="24"/>
        </w:rPr>
        <w:footnoteReference w:id="27"/>
      </w:r>
      <w:r w:rsidRPr="00F9218B">
        <w:rPr>
          <w:rStyle w:val="af9"/>
          <w:rFonts w:ascii="Times New Roman" w:hAnsi="Times New Roman" w:cs="Times New Roman"/>
          <w:sz w:val="24"/>
          <w:szCs w:val="24"/>
        </w:rPr>
        <w:t>.</w:t>
      </w:r>
    </w:p>
    <w:p w:rsidR="00FA6ECF" w:rsidRDefault="00FA6ECF">
      <w:pPr>
        <w:widowControl w:val="0"/>
        <w:tabs>
          <w:tab w:val="left" w:pos="709"/>
          <w:tab w:val="left" w:pos="1080"/>
          <w:tab w:val="left" w:pos="1701"/>
        </w:tabs>
        <w:ind w:firstLine="709"/>
        <w:jc w:val="both"/>
        <w:rPr>
          <w:rFonts w:ascii="Times New Roman" w:hAnsi="Times New Roman" w:cs="Times New Roman"/>
          <w:sz w:val="24"/>
          <w:szCs w:val="24"/>
        </w:rPr>
      </w:pPr>
    </w:p>
    <w:p w:rsidR="00FA6ECF" w:rsidRPr="00F9218B" w:rsidRDefault="007B767B">
      <w:pPr>
        <w:pStyle w:val="af0"/>
        <w:widowControl w:val="0"/>
        <w:numPr>
          <w:ilvl w:val="3"/>
          <w:numId w:val="9"/>
        </w:numPr>
        <w:pBdr>
          <w:top w:val="none" w:sz="4" w:space="0" w:color="000000"/>
          <w:left w:val="none" w:sz="4" w:space="0" w:color="000000"/>
          <w:bottom w:val="none" w:sz="4" w:space="0" w:color="000000"/>
          <w:right w:val="none" w:sz="4" w:space="0" w:color="000000"/>
          <w:between w:val="none" w:sz="4" w:space="0" w:color="000000"/>
        </w:pBdr>
        <w:tabs>
          <w:tab w:val="left" w:pos="840"/>
          <w:tab w:val="left" w:pos="1080"/>
          <w:tab w:val="left" w:pos="1560"/>
          <w:tab w:val="left" w:pos="1701"/>
        </w:tabs>
        <w:jc w:val="both"/>
        <w:rPr>
          <w:rStyle w:val="af9"/>
          <w:rFonts w:ascii="Times New Roman" w:hAnsi="Times New Roman"/>
        </w:rPr>
      </w:pPr>
      <w:r w:rsidRPr="00F9218B">
        <w:rPr>
          <w:rStyle w:val="af9"/>
          <w:rFonts w:ascii="Times New Roman" w:hAnsi="Times New Roman"/>
        </w:rPr>
        <w:t>Требования к банкам-гарантам для отдельных видов гарантий (Таблица 1):</w:t>
      </w:r>
    </w:p>
    <w:p w:rsidR="00FA6ECF" w:rsidRPr="00F9218B" w:rsidRDefault="007B767B">
      <w:pPr>
        <w:widowControl w:val="0"/>
        <w:tabs>
          <w:tab w:val="left" w:pos="709"/>
          <w:tab w:val="left" w:pos="1080"/>
          <w:tab w:val="left" w:pos="1701"/>
        </w:tabs>
        <w:ind w:left="748"/>
        <w:jc w:val="right"/>
        <w:rPr>
          <w:rStyle w:val="af9"/>
          <w:rFonts w:ascii="Times New Roman" w:hAnsi="Times New Roman" w:cs="Times New Roman"/>
          <w:sz w:val="24"/>
          <w:szCs w:val="24"/>
        </w:rPr>
      </w:pPr>
      <w:r w:rsidRPr="00F9218B">
        <w:rPr>
          <w:rStyle w:val="af9"/>
          <w:rFonts w:ascii="Times New Roman" w:hAnsi="Times New Roman" w:cs="Times New Roman"/>
          <w:sz w:val="24"/>
          <w:szCs w:val="24"/>
        </w:rPr>
        <w:t>Таблица 1</w:t>
      </w:r>
    </w:p>
    <w:tbl>
      <w:tblPr>
        <w:tblpPr w:leftFromText="180" w:rightFromText="180" w:vertAnchor="text" w:horzAnchor="margin" w:tblpY="204"/>
        <w:tblW w:w="906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390"/>
        <w:gridCol w:w="1559"/>
        <w:gridCol w:w="1559"/>
        <w:gridCol w:w="1559"/>
      </w:tblGrid>
      <w:tr w:rsidR="00FA6ECF" w:rsidRPr="00F9218B" w:rsidTr="001C4A8D">
        <w:trPr>
          <w:trHeight w:val="882"/>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rsidP="004B1C17">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b/>
                <w:sz w:val="20"/>
                <w:szCs w:val="20"/>
              </w:rPr>
              <w:t>Критерии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b/>
                <w:sz w:val="20"/>
                <w:szCs w:val="20"/>
              </w:rPr>
              <w:t>Независимая гарантия на исполнение контрагентом обязательств по договору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b/>
                <w:sz w:val="20"/>
                <w:szCs w:val="20"/>
              </w:rPr>
              <w:t>Независимая гарантия на возврат авансовых платежей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b/>
                <w:sz w:val="20"/>
                <w:szCs w:val="20"/>
              </w:rPr>
              <w:t>Независимая гарантия обеспечения гарантийных обязательств по договору</w:t>
            </w:r>
          </w:p>
        </w:tc>
      </w:tr>
      <w:tr w:rsidR="00FA6ECF" w:rsidRPr="00F9218B" w:rsidTr="001C4A8D">
        <w:trPr>
          <w:trHeight w:val="397"/>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Размер собственного капитала банка</w:t>
            </w:r>
            <w:r w:rsidRPr="00F9218B">
              <w:rPr>
                <w:rStyle w:val="af"/>
                <w:rFonts w:ascii="Times New Roman" w:hAnsi="Times New Roman" w:cs="Times New Roman"/>
                <w:sz w:val="20"/>
                <w:szCs w:val="20"/>
              </w:rPr>
              <w:footnoteReference w:id="28"/>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Не менее 10 млрд 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Не менее 10 млрд 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Не менее 10 млрд руб.</w:t>
            </w:r>
          </w:p>
        </w:tc>
      </w:tr>
      <w:tr w:rsidR="00FA6ECF" w:rsidRPr="00F9218B" w:rsidTr="001C4A8D">
        <w:trPr>
          <w:trHeight w:val="1199"/>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rsidP="004B1C17">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lastRenderedPageBreak/>
              <w:t xml:space="preserve">Кредитная организация входит в перечень банков, отвечающих требованиям для принятия </w:t>
            </w:r>
            <w:r w:rsidR="004B1C17" w:rsidRPr="00F9218B">
              <w:rPr>
                <w:rStyle w:val="af9"/>
                <w:rFonts w:ascii="Times New Roman" w:hAnsi="Times New Roman" w:cs="Times New Roman"/>
                <w:sz w:val="20"/>
                <w:szCs w:val="20"/>
              </w:rPr>
              <w:t>независимых</w:t>
            </w:r>
            <w:r w:rsidRPr="00F9218B">
              <w:rPr>
                <w:rStyle w:val="af9"/>
                <w:rFonts w:ascii="Times New Roman" w:hAnsi="Times New Roman" w:cs="Times New Roman"/>
                <w:sz w:val="20"/>
                <w:szCs w:val="20"/>
              </w:rPr>
              <w:t xml:space="preserve"> гарантий в целях налогообложения (в соответствии со статьей 74.1 Налогового кодекса)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Обязательный критерий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Обязательный критерий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Обязательный критерий</w:t>
            </w:r>
          </w:p>
        </w:tc>
      </w:tr>
      <w:tr w:rsidR="00FA6ECF" w:rsidRPr="00F9218B" w:rsidTr="001C4A8D">
        <w:trPr>
          <w:trHeight w:val="900"/>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7B767B">
            <w:pPr>
              <w:widowControl w:val="0"/>
              <w:tabs>
                <w:tab w:val="left" w:pos="709"/>
                <w:tab w:val="left" w:pos="1080"/>
                <w:tab w:val="left" w:pos="1701"/>
              </w:tabs>
              <w:rPr>
                <w:rFonts w:ascii="Times New Roman" w:hAnsi="Times New Roman" w:cs="Times New Roman"/>
                <w:sz w:val="20"/>
                <w:szCs w:val="20"/>
              </w:rPr>
            </w:pPr>
            <w:r w:rsidRPr="00F9218B">
              <w:rPr>
                <w:rStyle w:val="af9"/>
                <w:rFonts w:ascii="Times New Roman" w:hAnsi="Times New Roman" w:cs="Times New Roman"/>
                <w:sz w:val="20"/>
                <w:szCs w:val="20"/>
              </w:rPr>
              <w:t>Наличие долгосрочного кредитного рейтинга (в соответствии с пунктом 2.2.1.3 настоящего Порядка)</w:t>
            </w:r>
            <w:r w:rsidRPr="00F9218B">
              <w:rPr>
                <w:rStyle w:val="af9"/>
                <w:rFonts w:ascii="Times New Roman" w:hAnsi="Times New Roman" w:cs="Times New Roman"/>
                <w:sz w:val="20"/>
                <w:szCs w:val="20"/>
                <w:vertAlign w:val="superscript"/>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4B1C17">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sz w:val="20"/>
                <w:szCs w:val="20"/>
              </w:rPr>
              <w:t xml:space="preserve"> Обязательный критерий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4B1C17">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sz w:val="20"/>
                <w:szCs w:val="20"/>
              </w:rPr>
              <w:t>Обязательный критерий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6ECF" w:rsidRPr="00F9218B" w:rsidRDefault="004B1C17">
            <w:pPr>
              <w:widowControl w:val="0"/>
              <w:tabs>
                <w:tab w:val="left" w:pos="709"/>
                <w:tab w:val="left" w:pos="1080"/>
                <w:tab w:val="left" w:pos="1701"/>
              </w:tabs>
              <w:jc w:val="center"/>
              <w:rPr>
                <w:rFonts w:ascii="Times New Roman" w:hAnsi="Times New Roman" w:cs="Times New Roman"/>
                <w:sz w:val="20"/>
                <w:szCs w:val="20"/>
              </w:rPr>
            </w:pPr>
            <w:r w:rsidRPr="00F9218B">
              <w:rPr>
                <w:rStyle w:val="af9"/>
                <w:rFonts w:ascii="Times New Roman" w:hAnsi="Times New Roman" w:cs="Times New Roman"/>
                <w:sz w:val="20"/>
                <w:szCs w:val="20"/>
              </w:rPr>
              <w:t>Обязательный критерий</w:t>
            </w:r>
          </w:p>
        </w:tc>
      </w:tr>
    </w:tbl>
    <w:p w:rsidR="00FA6ECF" w:rsidRPr="00F9218B" w:rsidRDefault="00FA6ECF">
      <w:pPr>
        <w:widowControl w:val="0"/>
        <w:pBdr>
          <w:top w:val="none" w:sz="4" w:space="0" w:color="000000"/>
          <w:left w:val="none" w:sz="4" w:space="0" w:color="000000"/>
          <w:bottom w:val="none" w:sz="4" w:space="0" w:color="000000"/>
          <w:right w:val="none" w:sz="4" w:space="0" w:color="000000"/>
          <w:between w:val="none" w:sz="4" w:space="0" w:color="000000"/>
        </w:pBdr>
        <w:tabs>
          <w:tab w:val="left" w:pos="840"/>
          <w:tab w:val="left" w:pos="1560"/>
          <w:tab w:val="left" w:pos="1701"/>
        </w:tabs>
        <w:ind w:right="-1"/>
        <w:jc w:val="both"/>
        <w:rPr>
          <w:rStyle w:val="af9"/>
          <w:rFonts w:ascii="Times New Roman" w:hAnsi="Times New Roman"/>
        </w:rPr>
      </w:pPr>
    </w:p>
    <w:p w:rsidR="00FA6ECF" w:rsidRPr="00F9218B" w:rsidRDefault="007B767B">
      <w:pPr>
        <w:pStyle w:val="af0"/>
        <w:widowControl w:val="0"/>
        <w:numPr>
          <w:ilvl w:val="3"/>
          <w:numId w:val="9"/>
        </w:numPr>
        <w:pBdr>
          <w:top w:val="none" w:sz="4" w:space="0" w:color="000000"/>
          <w:left w:val="none" w:sz="4" w:space="0" w:color="000000"/>
          <w:bottom w:val="none" w:sz="4" w:space="0" w:color="000000"/>
          <w:right w:val="none" w:sz="4" w:space="0" w:color="000000"/>
          <w:between w:val="none" w:sz="4" w:space="0" w:color="000000"/>
        </w:pBdr>
        <w:tabs>
          <w:tab w:val="left" w:pos="840"/>
          <w:tab w:val="left" w:pos="1560"/>
          <w:tab w:val="left" w:pos="1701"/>
        </w:tabs>
        <w:ind w:left="0" w:right="-1" w:firstLine="709"/>
        <w:jc w:val="both"/>
        <w:rPr>
          <w:rStyle w:val="af9"/>
          <w:rFonts w:ascii="Times New Roman" w:hAnsi="Times New Roman"/>
        </w:rPr>
      </w:pPr>
      <w:r w:rsidRPr="00F9218B">
        <w:rPr>
          <w:rStyle w:val="af9"/>
          <w:rFonts w:ascii="Times New Roman" w:hAnsi="Times New Roman"/>
        </w:rPr>
        <w:t>Требования к наличию долгосрочного кредитного рейтинга банка-гаранта.</w:t>
      </w:r>
    </w:p>
    <w:p w:rsidR="00FA6ECF" w:rsidRPr="00F9218B" w:rsidRDefault="007B767B">
      <w:pPr>
        <w:widowControl w:val="0"/>
        <w:tabs>
          <w:tab w:val="left" w:pos="709"/>
          <w:tab w:val="left" w:pos="1701"/>
          <w:tab w:val="left" w:pos="3960"/>
        </w:tabs>
        <w:ind w:right="-1"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Наличие </w:t>
      </w:r>
      <w:r w:rsidR="001C4A8D" w:rsidRPr="00F9218B">
        <w:rPr>
          <w:rStyle w:val="af9"/>
          <w:rFonts w:ascii="Times New Roman" w:hAnsi="Times New Roman" w:cs="Times New Roman"/>
          <w:sz w:val="24"/>
          <w:szCs w:val="24"/>
        </w:rPr>
        <w:t xml:space="preserve">не менее одного </w:t>
      </w:r>
      <w:r w:rsidRPr="00F9218B">
        <w:rPr>
          <w:rStyle w:val="af9"/>
          <w:rFonts w:ascii="Times New Roman" w:hAnsi="Times New Roman" w:cs="Times New Roman"/>
          <w:sz w:val="24"/>
          <w:szCs w:val="24"/>
        </w:rPr>
        <w:t>долгосрочного кредитного рейтинга по национальной шкале, присвоенного аккредитованными Банком России рейтинговыми агентствами</w:t>
      </w:r>
      <w:r w:rsidRPr="00F9218B">
        <w:rPr>
          <w:rStyle w:val="af"/>
          <w:rFonts w:ascii="Times New Roman" w:hAnsi="Times New Roman" w:cs="Times New Roman"/>
          <w:sz w:val="24"/>
          <w:szCs w:val="24"/>
        </w:rPr>
        <w:footnoteReference w:id="29"/>
      </w:r>
      <w:r w:rsidRPr="00F9218B">
        <w:rPr>
          <w:rStyle w:val="af9"/>
          <w:rFonts w:ascii="Times New Roman" w:hAnsi="Times New Roman" w:cs="Times New Roman"/>
          <w:sz w:val="24"/>
          <w:szCs w:val="24"/>
        </w:rPr>
        <w:t>. При наличии у банка нескольких рейтингов учитывается наилучший. Требования к уровню рейтинга, приемлемого для принятия независимой гарантии, приведены в Таблице 2</w:t>
      </w:r>
      <w:r w:rsidRPr="00F9218B">
        <w:rPr>
          <w:rStyle w:val="af"/>
          <w:rFonts w:ascii="Times New Roman" w:hAnsi="Times New Roman" w:cs="Times New Roman"/>
          <w:sz w:val="24"/>
          <w:szCs w:val="24"/>
        </w:rPr>
        <w:footnoteReference w:id="30"/>
      </w:r>
      <w:r w:rsidRPr="00F9218B">
        <w:rPr>
          <w:rStyle w:val="af9"/>
          <w:rFonts w:ascii="Times New Roman" w:hAnsi="Times New Roman" w:cs="Times New Roman"/>
          <w:sz w:val="24"/>
          <w:szCs w:val="24"/>
        </w:rPr>
        <w:t>.</w:t>
      </w:r>
    </w:p>
    <w:p w:rsidR="00FA6ECF" w:rsidRPr="00F9218B" w:rsidRDefault="007B767B">
      <w:pPr>
        <w:widowControl w:val="0"/>
        <w:tabs>
          <w:tab w:val="left" w:pos="709"/>
          <w:tab w:val="left" w:pos="1701"/>
          <w:tab w:val="left" w:pos="3960"/>
        </w:tabs>
        <w:spacing w:after="120"/>
        <w:ind w:left="284" w:firstLine="709"/>
        <w:jc w:val="right"/>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Таблица 2</w:t>
      </w:r>
    </w:p>
    <w:tbl>
      <w:tblPr>
        <w:tblW w:w="878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CellMar>
          <w:left w:w="0" w:type="dxa"/>
          <w:right w:w="0" w:type="dxa"/>
        </w:tblCellMar>
        <w:tblLook w:val="04A0" w:firstRow="1" w:lastRow="0" w:firstColumn="1" w:lastColumn="0" w:noHBand="0" w:noVBand="1"/>
      </w:tblPr>
      <w:tblGrid>
        <w:gridCol w:w="2410"/>
        <w:gridCol w:w="2268"/>
        <w:gridCol w:w="2127"/>
        <w:gridCol w:w="1984"/>
      </w:tblGrid>
      <w:tr w:rsidR="00FA6ECF" w:rsidRPr="00F9218B" w:rsidTr="001C4A8D">
        <w:trPr>
          <w:trHeight w:val="300"/>
          <w:tblHeade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b/>
                <w:sz w:val="24"/>
                <w:szCs w:val="24"/>
              </w:rPr>
              <w:t>АКРА (АО)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b/>
                <w:sz w:val="24"/>
                <w:szCs w:val="24"/>
              </w:rPr>
              <w:t>АО «Эксперт РА»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614" w:type="dxa"/>
              <w:bottom w:w="80" w:type="dxa"/>
              <w:right w:w="80" w:type="dxa"/>
            </w:tcMar>
            <w:vAlign w:val="center"/>
          </w:tcPr>
          <w:p w:rsidR="00FA6ECF" w:rsidRPr="00F9218B" w:rsidRDefault="007B767B" w:rsidP="001C4A8D">
            <w:pPr>
              <w:widowControl w:val="0"/>
              <w:tabs>
                <w:tab w:val="left" w:pos="709"/>
                <w:tab w:val="left" w:pos="840"/>
                <w:tab w:val="left" w:pos="1701"/>
              </w:tabs>
              <w:ind w:left="-332" w:right="-1" w:firstLine="141"/>
              <w:rPr>
                <w:rFonts w:ascii="Times New Roman" w:hAnsi="Times New Roman" w:cs="Times New Roman"/>
                <w:sz w:val="24"/>
                <w:szCs w:val="24"/>
              </w:rPr>
            </w:pPr>
            <w:r w:rsidRPr="00F9218B">
              <w:rPr>
                <w:rStyle w:val="af9"/>
                <w:rFonts w:ascii="Times New Roman" w:hAnsi="Times New Roman" w:cs="Times New Roman"/>
                <w:b/>
                <w:sz w:val="24"/>
                <w:szCs w:val="24"/>
              </w:rPr>
              <w:t>ООО «НКР»</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b/>
                <w:sz w:val="24"/>
                <w:szCs w:val="24"/>
              </w:rPr>
              <w:t>ООО «НРА»</w:t>
            </w:r>
          </w:p>
        </w:tc>
      </w:tr>
      <w:tr w:rsidR="00FA6ECF" w:rsidRPr="00F9218B" w:rsidTr="001C4A8D">
        <w:trPr>
          <w:trHeight w:val="300"/>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sz w:val="24"/>
                <w:szCs w:val="24"/>
              </w:rPr>
              <w:t>Не ниже</w:t>
            </w:r>
            <w:r w:rsidRPr="00F9218B">
              <w:rPr>
                <w:rStyle w:val="af9"/>
                <w:rFonts w:ascii="Times New Roman" w:hAnsi="Times New Roman" w:cs="Times New Roman"/>
                <w:sz w:val="24"/>
                <w:szCs w:val="24"/>
                <w:lang w:val="en-US"/>
              </w:rPr>
              <w:t xml:space="preserve"> </w:t>
            </w:r>
            <w:r w:rsidRPr="00F9218B">
              <w:rPr>
                <w:rStyle w:val="af9"/>
                <w:rFonts w:ascii="Times New Roman" w:hAnsi="Times New Roman" w:cs="Times New Roman"/>
                <w:sz w:val="24"/>
                <w:szCs w:val="24"/>
              </w:rPr>
              <w:t>BBB-(RU)</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sz w:val="24"/>
                <w:szCs w:val="24"/>
              </w:rPr>
              <w:t>Не ниже</w:t>
            </w:r>
            <w:r w:rsidRPr="00F9218B">
              <w:rPr>
                <w:rStyle w:val="af9"/>
                <w:rFonts w:ascii="Times New Roman" w:hAnsi="Times New Roman" w:cs="Times New Roman"/>
                <w:sz w:val="24"/>
                <w:szCs w:val="24"/>
                <w:lang w:val="en-US"/>
              </w:rPr>
              <w:t xml:space="preserve"> </w:t>
            </w:r>
            <w:proofErr w:type="spellStart"/>
            <w:r w:rsidRPr="00F9218B">
              <w:rPr>
                <w:rStyle w:val="af9"/>
                <w:rFonts w:ascii="Times New Roman" w:hAnsi="Times New Roman" w:cs="Times New Roman"/>
                <w:sz w:val="24"/>
                <w:szCs w:val="24"/>
              </w:rPr>
              <w:t>ruBBB</w:t>
            </w:r>
            <w:proofErr w:type="spellEnd"/>
            <w:r w:rsidRPr="00F9218B">
              <w:rPr>
                <w:rStyle w:val="af9"/>
                <w:rFonts w:ascii="Times New Roman" w:hAnsi="Times New Roman" w:cs="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sz w:val="24"/>
                <w:szCs w:val="24"/>
              </w:rPr>
              <w:t>Не ниже BBB-.ru</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6ECF" w:rsidRPr="00F9218B" w:rsidRDefault="007B767B">
            <w:pPr>
              <w:widowControl w:val="0"/>
              <w:tabs>
                <w:tab w:val="left" w:pos="709"/>
                <w:tab w:val="left" w:pos="840"/>
                <w:tab w:val="left" w:pos="1701"/>
              </w:tabs>
              <w:ind w:right="-1"/>
              <w:jc w:val="center"/>
              <w:rPr>
                <w:rFonts w:ascii="Times New Roman" w:hAnsi="Times New Roman" w:cs="Times New Roman"/>
                <w:sz w:val="24"/>
                <w:szCs w:val="24"/>
              </w:rPr>
            </w:pPr>
            <w:r w:rsidRPr="00F9218B">
              <w:rPr>
                <w:rStyle w:val="af9"/>
                <w:rFonts w:ascii="Times New Roman" w:hAnsi="Times New Roman" w:cs="Times New Roman"/>
                <w:sz w:val="24"/>
                <w:szCs w:val="24"/>
              </w:rPr>
              <w:t>Не ниже BBB-|</w:t>
            </w:r>
            <w:proofErr w:type="spellStart"/>
            <w:r w:rsidRPr="00F9218B">
              <w:rPr>
                <w:rStyle w:val="af9"/>
                <w:rFonts w:ascii="Times New Roman" w:hAnsi="Times New Roman" w:cs="Times New Roman"/>
                <w:sz w:val="24"/>
                <w:szCs w:val="24"/>
              </w:rPr>
              <w:t>ru</w:t>
            </w:r>
            <w:proofErr w:type="spellEnd"/>
            <w:r w:rsidRPr="00F9218B">
              <w:rPr>
                <w:rStyle w:val="af9"/>
                <w:rFonts w:ascii="Times New Roman" w:hAnsi="Times New Roman" w:cs="Times New Roman"/>
                <w:sz w:val="24"/>
                <w:szCs w:val="24"/>
              </w:rPr>
              <w:t>|</w:t>
            </w:r>
          </w:p>
        </w:tc>
      </w:tr>
    </w:tbl>
    <w:p w:rsidR="00FA6ECF" w:rsidRPr="00F9218B" w:rsidRDefault="00FA6ECF">
      <w:pPr>
        <w:widowControl w:val="0"/>
        <w:tabs>
          <w:tab w:val="left" w:pos="709"/>
          <w:tab w:val="left" w:pos="1701"/>
          <w:tab w:val="left" w:pos="3960"/>
        </w:tabs>
        <w:ind w:left="284" w:right="-1" w:firstLine="709"/>
        <w:jc w:val="center"/>
        <w:rPr>
          <w:rStyle w:val="Hyperlink0"/>
          <w:rFonts w:ascii="Times New Roman" w:hAnsi="Times New Roman" w:cs="Times New Roman"/>
          <w:sz w:val="24"/>
          <w:szCs w:val="24"/>
        </w:rPr>
      </w:pPr>
    </w:p>
    <w:p w:rsidR="00FA6ECF" w:rsidRPr="00F9218B" w:rsidRDefault="007B767B">
      <w:pPr>
        <w:widowControl w:val="0"/>
        <w:numPr>
          <w:ilvl w:val="3"/>
          <w:numId w:val="9"/>
        </w:numPr>
        <w:pBdr>
          <w:top w:val="none" w:sz="4" w:space="0" w:color="000000"/>
          <w:left w:val="none" w:sz="4" w:space="0" w:color="000000"/>
          <w:bottom w:val="none" w:sz="4" w:space="0" w:color="000000"/>
          <w:right w:val="none" w:sz="4" w:space="0" w:color="000000"/>
          <w:between w:val="none" w:sz="4" w:space="0" w:color="000000"/>
        </w:pBdr>
        <w:tabs>
          <w:tab w:val="left" w:pos="840"/>
          <w:tab w:val="left" w:pos="993"/>
          <w:tab w:val="left" w:pos="1134"/>
          <w:tab w:val="left" w:pos="1560"/>
          <w:tab w:val="left" w:pos="1701"/>
        </w:tabs>
        <w:spacing w:after="0" w:line="240" w:lineRule="auto"/>
        <w:ind w:left="0" w:right="-1"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 Лимит на общую сумму единовременно действующих гарантий, принятых Заказчиком для каждого из банков, удовлетворяющих условиям пунктов 2.2.1.1 и 2.2.1.2 настоящего Порядка, устанавливается в размере 10 (десяти) процентов </w:t>
      </w:r>
      <w:r w:rsidRPr="00F9218B">
        <w:rPr>
          <w:rStyle w:val="af9"/>
          <w:rFonts w:ascii="Times New Roman" w:hAnsi="Times New Roman" w:cs="Times New Roman"/>
          <w:sz w:val="24"/>
          <w:szCs w:val="24"/>
        </w:rPr>
        <w:br/>
        <w:t>от собственного капитала банка.</w:t>
      </w:r>
    </w:p>
    <w:p w:rsidR="00FA6ECF" w:rsidRPr="00F9218B" w:rsidRDefault="007B767B">
      <w:pPr>
        <w:pStyle w:val="af0"/>
        <w:widowControl w:val="0"/>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840"/>
          <w:tab w:val="left" w:pos="993"/>
          <w:tab w:val="left" w:pos="1134"/>
          <w:tab w:val="left" w:pos="1560"/>
          <w:tab w:val="left" w:pos="1701"/>
        </w:tabs>
        <w:ind w:left="0" w:right="-1" w:firstLine="709"/>
        <w:jc w:val="both"/>
        <w:rPr>
          <w:rStyle w:val="af9"/>
          <w:rFonts w:ascii="Times New Roman" w:hAnsi="Times New Roman"/>
        </w:rPr>
      </w:pPr>
      <w:r w:rsidRPr="00F9218B">
        <w:rPr>
          <w:rStyle w:val="af9"/>
          <w:rFonts w:ascii="Times New Roman" w:hAnsi="Times New Roman"/>
        </w:rPr>
        <w:t>В случае снижения рейтинга (ниже минимально допустимого в соответствии с пунктом 2.2.1.3 настоящего Порядка</w:t>
      </w:r>
      <w:r w:rsidR="00A5162B" w:rsidRPr="00F9218B">
        <w:rPr>
          <w:rStyle w:val="af9"/>
          <w:rFonts w:ascii="Times New Roman" w:hAnsi="Times New Roman"/>
        </w:rPr>
        <w:t xml:space="preserve"> уровня</w:t>
      </w:r>
      <w:r w:rsidRPr="00F9218B">
        <w:rPr>
          <w:rStyle w:val="af9"/>
          <w:rFonts w:ascii="Times New Roman" w:hAnsi="Times New Roman"/>
        </w:rPr>
        <w:t>) принятие новых гарантий банка приостанавливается.</w:t>
      </w:r>
    </w:p>
    <w:p w:rsidR="00FA6ECF" w:rsidRPr="00F9218B" w:rsidRDefault="007B767B">
      <w:pPr>
        <w:pStyle w:val="af0"/>
        <w:widowControl w:val="0"/>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840"/>
          <w:tab w:val="left" w:pos="993"/>
          <w:tab w:val="left" w:pos="1134"/>
          <w:tab w:val="left" w:pos="1560"/>
          <w:tab w:val="left" w:pos="1701"/>
        </w:tabs>
        <w:ind w:left="0" w:right="-1" w:firstLine="709"/>
        <w:jc w:val="both"/>
        <w:rPr>
          <w:rStyle w:val="af9"/>
          <w:rFonts w:ascii="Times New Roman" w:hAnsi="Times New Roman"/>
        </w:rPr>
      </w:pPr>
      <w:r w:rsidRPr="00F9218B">
        <w:rPr>
          <w:rStyle w:val="af9"/>
          <w:rFonts w:ascii="Times New Roman" w:hAnsi="Times New Roman"/>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FA6ECF" w:rsidRPr="00F9218B" w:rsidRDefault="007B767B">
      <w:pPr>
        <w:pStyle w:val="af0"/>
        <w:widowControl w:val="0"/>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840"/>
          <w:tab w:val="left" w:pos="993"/>
          <w:tab w:val="left" w:pos="1134"/>
          <w:tab w:val="left" w:pos="1560"/>
          <w:tab w:val="left" w:pos="1701"/>
        </w:tabs>
        <w:ind w:left="0" w:right="-1" w:firstLine="709"/>
        <w:jc w:val="both"/>
        <w:rPr>
          <w:rStyle w:val="af9"/>
          <w:rFonts w:ascii="Times New Roman" w:hAnsi="Times New Roman"/>
        </w:rPr>
      </w:pPr>
      <w:r w:rsidRPr="00F9218B">
        <w:rPr>
          <w:rStyle w:val="af9"/>
          <w:rFonts w:ascii="Times New Roman" w:hAnsi="Times New Roman"/>
        </w:rPr>
        <w:t xml:space="preserve">В случае если банк перестает удовлетворять критериям, указанным в пункте 2.2 настоящего Порядка, выданные банком гарантии подлежат замене в соответствии с пунктом 1.12 настоящего Порядка. </w:t>
      </w:r>
    </w:p>
    <w:p w:rsidR="00FA6ECF" w:rsidRPr="00F9218B" w:rsidRDefault="00FA6ECF">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pPr>
    </w:p>
    <w:p w:rsidR="00FA6ECF" w:rsidRPr="00F9218B" w:rsidRDefault="007B767B">
      <w:pPr>
        <w:pStyle w:val="af0"/>
        <w:widowControl w:val="0"/>
        <w:numPr>
          <w:ilvl w:val="0"/>
          <w:numId w:val="9"/>
        </w:numPr>
        <w:tabs>
          <w:tab w:val="left" w:pos="709"/>
          <w:tab w:val="left" w:pos="1134"/>
        </w:tabs>
        <w:ind w:left="0" w:firstLine="709"/>
        <w:jc w:val="both"/>
        <w:rPr>
          <w:rFonts w:ascii="Times New Roman" w:hAnsi="Times New Roman"/>
          <w:b/>
        </w:rPr>
      </w:pPr>
      <w:r w:rsidRPr="00F9218B">
        <w:rPr>
          <w:rFonts w:ascii="Times New Roman" w:hAnsi="Times New Roman"/>
          <w:b/>
        </w:rPr>
        <w:t xml:space="preserve">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w:t>
      </w:r>
      <w:r w:rsidRPr="00F9218B">
        <w:rPr>
          <w:rFonts w:ascii="Times New Roman" w:hAnsi="Times New Roman"/>
          <w:b/>
        </w:rPr>
        <w:br/>
        <w:t>от таких гарантов/поручителей, предоставляемых в рамках договоров</w:t>
      </w:r>
    </w:p>
    <w:p w:rsidR="00A5162B" w:rsidRPr="00F9218B" w:rsidRDefault="00A5162B" w:rsidP="00D07458">
      <w:pPr>
        <w:pStyle w:val="af0"/>
        <w:numPr>
          <w:ilvl w:val="1"/>
          <w:numId w:val="21"/>
        </w:numPr>
        <w:tabs>
          <w:tab w:val="left" w:pos="1276"/>
        </w:tabs>
        <w:ind w:left="0" w:firstLine="709"/>
        <w:jc w:val="both"/>
        <w:rPr>
          <w:rFonts w:ascii="Times New Roman" w:hAnsi="Times New Roman"/>
        </w:rPr>
      </w:pPr>
      <w:r w:rsidRPr="00F9218B">
        <w:rPr>
          <w:rFonts w:ascii="Times New Roman" w:hAnsi="Times New Roman"/>
        </w:rPr>
        <w:t xml:space="preserve">По согласованию с </w:t>
      </w:r>
      <w:r w:rsidR="00D07458" w:rsidRPr="00F9218B">
        <w:rPr>
          <w:rFonts w:ascii="Times New Roman" w:hAnsi="Times New Roman"/>
        </w:rPr>
        <w:t>Заказчиком</w:t>
      </w:r>
      <w:r w:rsidRPr="00F9218B">
        <w:rPr>
          <w:rFonts w:ascii="Times New Roman" w:hAnsi="Times New Roman"/>
        </w:rPr>
        <w:t>, допускается принятие финансового обеспечения в виде договоров поручительства и/или независимых гарантий, выданных:</w:t>
      </w:r>
    </w:p>
    <w:p w:rsidR="00A5162B" w:rsidRPr="00F9218B" w:rsidRDefault="00A5162B" w:rsidP="00D07458">
      <w:pPr>
        <w:pStyle w:val="af0"/>
        <w:numPr>
          <w:ilvl w:val="2"/>
          <w:numId w:val="21"/>
        </w:numPr>
        <w:tabs>
          <w:tab w:val="left" w:pos="1276"/>
        </w:tabs>
        <w:ind w:left="0" w:firstLine="709"/>
        <w:jc w:val="both"/>
        <w:rPr>
          <w:rFonts w:ascii="Times New Roman" w:hAnsi="Times New Roman"/>
        </w:rPr>
      </w:pPr>
      <w:r w:rsidRPr="00F9218B">
        <w:rPr>
          <w:rFonts w:ascii="Times New Roman" w:hAnsi="Times New Roman"/>
        </w:rPr>
        <w:t>Государственными корпорациями, учрежденными Российской Федерацией на основании федерального закона;</w:t>
      </w:r>
    </w:p>
    <w:p w:rsidR="00A5162B" w:rsidRPr="00F9218B" w:rsidRDefault="00A5162B" w:rsidP="00D07458">
      <w:pPr>
        <w:pStyle w:val="af0"/>
        <w:numPr>
          <w:ilvl w:val="2"/>
          <w:numId w:val="21"/>
        </w:numPr>
        <w:tabs>
          <w:tab w:val="left" w:pos="1276"/>
        </w:tabs>
        <w:ind w:left="0" w:firstLine="709"/>
        <w:jc w:val="both"/>
        <w:rPr>
          <w:rFonts w:ascii="Times New Roman" w:eastAsia="Times New Roman CYR" w:hAnsi="Times New Roman"/>
        </w:rPr>
      </w:pPr>
      <w:r w:rsidRPr="00F9218B">
        <w:rPr>
          <w:rFonts w:ascii="Times New Roman" w:hAnsi="Times New Roman"/>
        </w:rPr>
        <w:lastRenderedPageBreak/>
        <w:t>Организациями, удовлетворяющими одновременно следующим требованиям:</w:t>
      </w:r>
    </w:p>
    <w:p w:rsidR="00A5162B" w:rsidRPr="00F9218B" w:rsidRDefault="00A5162B" w:rsidP="00D07458">
      <w:pPr>
        <w:pStyle w:val="af0"/>
        <w:numPr>
          <w:ilvl w:val="0"/>
          <w:numId w:val="20"/>
        </w:numPr>
        <w:tabs>
          <w:tab w:val="left" w:pos="1276"/>
        </w:tabs>
        <w:ind w:left="0" w:firstLine="709"/>
        <w:jc w:val="both"/>
        <w:rPr>
          <w:rFonts w:ascii="Times New Roman" w:eastAsia="Times New Roman CYR" w:hAnsi="Times New Roman"/>
        </w:rPr>
      </w:pPr>
      <w:r w:rsidRPr="00F9218B">
        <w:rPr>
          <w:rFonts w:ascii="Times New Roman" w:eastAsia="Times New Roman CYR" w:hAnsi="Times New Roman"/>
        </w:rPr>
        <w:t>входит в перечень организаций, утвержденный распоряжением Правительства Российской Федерации от 23.01.2003 № 91-р «Об утверждении перечней акционерных обществ, предусмотренных проектом постановления Правительства Российской Федерации «О порядке управления находящимися в федеральной собственности акциями открытых акционерных обществ, созданных в процессе приватизации, и использовании специального права Российской Федерации на участие в управлении открытыми акционерными обществами («золотой акции»)» или является дочерним обществом организации, входящей в обозначенный перечень, с долей участия организации в уставном капитале дочернего общества не менее 50 (пятидесяти) процентов.</w:t>
      </w:r>
    </w:p>
    <w:p w:rsidR="00A5162B" w:rsidRPr="00F9218B" w:rsidRDefault="00A5162B" w:rsidP="00D07458">
      <w:pPr>
        <w:numPr>
          <w:ilvl w:val="0"/>
          <w:numId w:val="20"/>
        </w:numPr>
        <w:tabs>
          <w:tab w:val="left" w:pos="1276"/>
        </w:tabs>
        <w:spacing w:after="0" w:line="240" w:lineRule="auto"/>
        <w:ind w:left="0" w:firstLine="709"/>
        <w:jc w:val="both"/>
        <w:rPr>
          <w:rFonts w:ascii="Times New Roman" w:eastAsia="Times New Roman CYR" w:hAnsi="Times New Roman" w:cs="Times New Roman"/>
          <w:spacing w:val="-4"/>
          <w:sz w:val="24"/>
          <w:szCs w:val="24"/>
        </w:rPr>
      </w:pPr>
      <w:r w:rsidRPr="00F9218B">
        <w:rPr>
          <w:rFonts w:ascii="Times New Roman" w:eastAsia="Times New Roman CYR" w:hAnsi="Times New Roman" w:cs="Times New Roman"/>
          <w:spacing w:val="-4"/>
          <w:sz w:val="24"/>
          <w:szCs w:val="24"/>
        </w:rPr>
        <w:t>размер чистых активов организации составляет не менее 300 (трехсот) млрд руб.</w:t>
      </w:r>
    </w:p>
    <w:p w:rsidR="00A5162B" w:rsidRPr="00F9218B" w:rsidRDefault="00A5162B" w:rsidP="00D07458">
      <w:pPr>
        <w:pStyle w:val="af0"/>
        <w:numPr>
          <w:ilvl w:val="1"/>
          <w:numId w:val="21"/>
        </w:numPr>
        <w:tabs>
          <w:tab w:val="left" w:pos="1276"/>
        </w:tabs>
        <w:ind w:left="0" w:firstLine="709"/>
        <w:jc w:val="both"/>
        <w:rPr>
          <w:rFonts w:ascii="Times New Roman" w:eastAsia="Times New Roman CYR" w:hAnsi="Times New Roman"/>
          <w:spacing w:val="-4"/>
        </w:rPr>
      </w:pPr>
      <w:r w:rsidRPr="00F9218B">
        <w:rPr>
          <w:rFonts w:ascii="Times New Roman" w:eastAsia="Times New Roman CYR" w:hAnsi="Times New Roman"/>
          <w:spacing w:val="-4"/>
        </w:rPr>
        <w:t xml:space="preserve">Общая сумма обязательств гаранта/поручителя по предоставленным </w:t>
      </w:r>
      <w:r w:rsidRPr="00F9218B">
        <w:rPr>
          <w:rFonts w:ascii="Times New Roman" w:eastAsia="Times New Roman CYR" w:hAnsi="Times New Roman"/>
          <w:spacing w:val="-4"/>
        </w:rPr>
        <w:br/>
        <w:t>в пользу</w:t>
      </w:r>
      <w:r w:rsidRPr="00F9218B">
        <w:rPr>
          <w:rFonts w:ascii="Times New Roman" w:eastAsia="Times New Roman CYR" w:hAnsi="Times New Roman"/>
        </w:rPr>
        <w:t xml:space="preserve"> </w:t>
      </w:r>
      <w:r w:rsidR="00D07458" w:rsidRPr="00F9218B">
        <w:rPr>
          <w:rFonts w:ascii="Times New Roman" w:eastAsia="Times New Roman CYR" w:hAnsi="Times New Roman"/>
        </w:rPr>
        <w:t>Заказчика</w:t>
      </w:r>
      <w:r w:rsidRPr="00F9218B">
        <w:rPr>
          <w:rFonts w:ascii="Times New Roman" w:eastAsia="Times New Roman CYR" w:hAnsi="Times New Roman"/>
        </w:rPr>
        <w:t xml:space="preserve"> независимым гарантиям/поручительствам в совокупности с пределом ответственности по финансовому обеспечению, планируемому к принятию, не </w:t>
      </w:r>
      <w:r w:rsidRPr="00F9218B">
        <w:rPr>
          <w:rFonts w:ascii="Times New Roman" w:hAnsi="Times New Roman"/>
        </w:rPr>
        <w:t xml:space="preserve">должна превышать 10 (десять) процентов </w:t>
      </w:r>
      <w:r w:rsidRPr="00F9218B">
        <w:rPr>
          <w:rFonts w:ascii="Times New Roman" w:hAnsi="Times New Roman"/>
          <w:spacing w:val="-4"/>
        </w:rPr>
        <w:t xml:space="preserve">от размера собственных средств (капитала) (для организаций, указанных в подпункте </w:t>
      </w:r>
      <w:r w:rsidR="00D07458" w:rsidRPr="00F9218B">
        <w:rPr>
          <w:rFonts w:ascii="Times New Roman" w:hAnsi="Times New Roman"/>
          <w:spacing w:val="-4"/>
        </w:rPr>
        <w:t>3.</w:t>
      </w:r>
      <w:r w:rsidRPr="00F9218B">
        <w:rPr>
          <w:rFonts w:ascii="Times New Roman" w:hAnsi="Times New Roman"/>
          <w:spacing w:val="-4"/>
        </w:rPr>
        <w:t xml:space="preserve">1.1 настоящих требований) либо 10 (десять) процентов </w:t>
      </w:r>
      <w:r w:rsidRPr="00F9218B">
        <w:rPr>
          <w:rFonts w:ascii="Times New Roman" w:hAnsi="Times New Roman"/>
        </w:rPr>
        <w:t xml:space="preserve">от чистых активов </w:t>
      </w:r>
      <w:r w:rsidRPr="00F9218B">
        <w:rPr>
          <w:rFonts w:ascii="Times New Roman" w:hAnsi="Times New Roman"/>
          <w:spacing w:val="-4"/>
        </w:rPr>
        <w:t xml:space="preserve">(для организаций, указанных в подпункте </w:t>
      </w:r>
      <w:r w:rsidR="00D07458" w:rsidRPr="00F9218B">
        <w:rPr>
          <w:rFonts w:ascii="Times New Roman" w:hAnsi="Times New Roman"/>
          <w:spacing w:val="-4"/>
        </w:rPr>
        <w:t>3.</w:t>
      </w:r>
      <w:r w:rsidRPr="00F9218B">
        <w:rPr>
          <w:rFonts w:ascii="Times New Roman" w:hAnsi="Times New Roman"/>
          <w:spacing w:val="-4"/>
        </w:rPr>
        <w:t xml:space="preserve">1.2 настоящих требований) </w:t>
      </w:r>
      <w:r w:rsidRPr="00F9218B">
        <w:rPr>
          <w:rFonts w:ascii="Times New Roman" w:eastAsia="Times New Roman CYR" w:hAnsi="Times New Roman"/>
        </w:rPr>
        <w:t>такого лица на последнюю отчетную дату.</w:t>
      </w:r>
    </w:p>
    <w:p w:rsidR="00A5162B" w:rsidRPr="00F9218B" w:rsidRDefault="00A5162B" w:rsidP="00D07458">
      <w:pPr>
        <w:pStyle w:val="af0"/>
        <w:numPr>
          <w:ilvl w:val="1"/>
          <w:numId w:val="21"/>
        </w:numPr>
        <w:tabs>
          <w:tab w:val="left" w:pos="1276"/>
        </w:tabs>
        <w:ind w:left="0" w:firstLine="709"/>
        <w:jc w:val="both"/>
        <w:rPr>
          <w:rFonts w:ascii="Times New Roman" w:eastAsia="Times New Roman CYR" w:hAnsi="Times New Roman"/>
        </w:rPr>
      </w:pPr>
      <w:r w:rsidRPr="00F9218B">
        <w:rPr>
          <w:rFonts w:ascii="Times New Roman" w:eastAsia="Times New Roman CYR" w:hAnsi="Times New Roman"/>
        </w:rPr>
        <w:t xml:space="preserve">Гарантом/поручителем </w:t>
      </w:r>
      <w:r w:rsidRPr="00F9218B">
        <w:rPr>
          <w:rFonts w:ascii="Times New Roman" w:hAnsi="Times New Roman"/>
          <w:spacing w:val="-4"/>
        </w:rPr>
        <w:t xml:space="preserve">должны быть </w:t>
      </w:r>
      <w:r w:rsidRPr="00F9218B">
        <w:rPr>
          <w:rFonts w:ascii="Times New Roman" w:eastAsia="Times New Roman CYR" w:hAnsi="Times New Roman"/>
        </w:rPr>
        <w:t xml:space="preserve">представлены сведения </w:t>
      </w:r>
      <w:r w:rsidRPr="00F9218B">
        <w:rPr>
          <w:rFonts w:ascii="Times New Roman" w:eastAsia="Times New Roman CYR" w:hAnsi="Times New Roman"/>
        </w:rPr>
        <w:br/>
      </w:r>
      <w:r w:rsidR="00D07458" w:rsidRPr="00F9218B">
        <w:rPr>
          <w:rFonts w:ascii="Times New Roman" w:eastAsia="Times New Roman CYR" w:hAnsi="Times New Roman"/>
        </w:rPr>
        <w:t>Заказчику</w:t>
      </w:r>
      <w:r w:rsidRPr="00F9218B">
        <w:rPr>
          <w:rFonts w:ascii="Times New Roman" w:eastAsia="Times New Roman CYR" w:hAnsi="Times New Roman"/>
        </w:rPr>
        <w:t>, подтверждающие платежеспособность организации (ежегодная или квартальная бухгалтерская (финансовая) отчетность на последнюю отчетную дату) (в копиях с отметкой Федеральной налоговой службы, заверенных печатью организации и подписанных руководителем организации).</w:t>
      </w:r>
    </w:p>
    <w:p w:rsidR="00A5162B" w:rsidRPr="00F9218B" w:rsidRDefault="00A5162B" w:rsidP="00D07458">
      <w:pPr>
        <w:pStyle w:val="af0"/>
        <w:numPr>
          <w:ilvl w:val="1"/>
          <w:numId w:val="21"/>
        </w:numPr>
        <w:tabs>
          <w:tab w:val="left" w:pos="1276"/>
        </w:tabs>
        <w:ind w:left="0" w:firstLine="709"/>
        <w:jc w:val="both"/>
        <w:rPr>
          <w:rFonts w:ascii="Times New Roman" w:eastAsia="Times New Roman CYR" w:hAnsi="Times New Roman"/>
        </w:rPr>
      </w:pPr>
      <w:r w:rsidRPr="00F9218B">
        <w:rPr>
          <w:rFonts w:ascii="Times New Roman" w:hAnsi="Times New Roman"/>
          <w:spacing w:val="-4"/>
        </w:rPr>
        <w:t>Гарант/поручитель не должен</w:t>
      </w:r>
      <w:r w:rsidRPr="00F9218B">
        <w:rPr>
          <w:rFonts w:ascii="Times New Roman" w:eastAsia="Times New Roman CYR" w:hAnsi="Times New Roman"/>
        </w:rPr>
        <w:t xml:space="preserve"> находиться в процессе осуществления реорганизации юридического лица, ликвидации или банкротства.</w:t>
      </w:r>
    </w:p>
    <w:p w:rsidR="00FA6ECF" w:rsidRPr="00F9218B" w:rsidRDefault="00FA6ECF" w:rsidP="00D07458">
      <w:pPr>
        <w:jc w:val="both"/>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FA6ECF">
      <w:pPr>
        <w:jc w:val="center"/>
        <w:rPr>
          <w:rFonts w:ascii="Times New Roman" w:hAnsi="Times New Roman" w:cs="Times New Roman"/>
        </w:rPr>
      </w:pPr>
    </w:p>
    <w:p w:rsidR="00FA6ECF" w:rsidRPr="00F9218B" w:rsidRDefault="007B767B">
      <w:pPr>
        <w:pStyle w:val="1"/>
        <w:spacing w:before="0" w:after="0"/>
        <w:ind w:left="5103"/>
        <w:rPr>
          <w:rStyle w:val="af9"/>
          <w:rFonts w:ascii="Times New Roman" w:hAnsi="Times New Roman" w:cs="Times New Roman"/>
          <w:b w:val="0"/>
          <w:sz w:val="24"/>
          <w:szCs w:val="24"/>
        </w:rPr>
      </w:pPr>
      <w:bookmarkStart w:id="1" w:name="_Toc175060960"/>
      <w:bookmarkStart w:id="2" w:name="_Toc175828224"/>
      <w:r w:rsidRPr="00F9218B">
        <w:rPr>
          <w:rStyle w:val="af9"/>
          <w:rFonts w:ascii="Times New Roman" w:hAnsi="Times New Roman" w:cs="Times New Roman"/>
          <w:b w:val="0"/>
          <w:sz w:val="24"/>
          <w:szCs w:val="24"/>
        </w:rPr>
        <w:lastRenderedPageBreak/>
        <w:t xml:space="preserve">Приложение </w:t>
      </w:r>
      <w:bookmarkEnd w:id="1"/>
      <w:r w:rsidRPr="00F9218B">
        <w:rPr>
          <w:rStyle w:val="af9"/>
          <w:rFonts w:ascii="Times New Roman" w:hAnsi="Times New Roman" w:cs="Times New Roman"/>
          <w:b w:val="0"/>
          <w:sz w:val="24"/>
          <w:szCs w:val="24"/>
        </w:rPr>
        <w:t>1</w:t>
      </w:r>
      <w:bookmarkStart w:id="3" w:name="_Toc175127433"/>
      <w:bookmarkEnd w:id="2"/>
      <w:r w:rsidRPr="00F9218B">
        <w:rPr>
          <w:rStyle w:val="af9"/>
          <w:rFonts w:ascii="Times New Roman" w:hAnsi="Times New Roman" w:cs="Times New Roman"/>
          <w:b w:val="0"/>
          <w:sz w:val="24"/>
          <w:szCs w:val="24"/>
        </w:rPr>
        <w:t xml:space="preserve"> к Порядку</w:t>
      </w:r>
    </w:p>
    <w:bookmarkEnd w:id="3"/>
    <w:p w:rsidR="00FA6ECF" w:rsidRPr="00F9218B" w:rsidRDefault="00FA6ECF">
      <w:pPr>
        <w:pStyle w:val="1"/>
        <w:spacing w:before="0" w:after="0"/>
        <w:ind w:left="5670"/>
        <w:rPr>
          <w:rStyle w:val="af9"/>
          <w:rFonts w:ascii="Times New Roman" w:hAnsi="Times New Roman" w:cs="Times New Roman"/>
          <w:b w:val="0"/>
          <w:sz w:val="24"/>
          <w:szCs w:val="24"/>
        </w:rPr>
      </w:pPr>
    </w:p>
    <w:p w:rsidR="00FA6ECF" w:rsidRPr="00F9218B" w:rsidRDefault="007B767B">
      <w:pPr>
        <w:spacing w:after="0" w:line="240" w:lineRule="auto"/>
        <w:jc w:val="center"/>
        <w:rPr>
          <w:rFonts w:ascii="Times New Roman" w:hAnsi="Times New Roman" w:cs="Times New Roman"/>
          <w:b/>
          <w:sz w:val="24"/>
          <w:szCs w:val="24"/>
        </w:rPr>
      </w:pPr>
      <w:r w:rsidRPr="00F9218B">
        <w:rPr>
          <w:rFonts w:ascii="Times New Roman" w:hAnsi="Times New Roman" w:cs="Times New Roman"/>
          <w:b/>
          <w:sz w:val="24"/>
          <w:szCs w:val="24"/>
        </w:rPr>
        <w:t>Типовая форма</w:t>
      </w:r>
    </w:p>
    <w:p w:rsidR="00FA6ECF" w:rsidRPr="00F9218B" w:rsidRDefault="007B767B">
      <w:pPr>
        <w:spacing w:after="0" w:line="240" w:lineRule="auto"/>
        <w:jc w:val="center"/>
        <w:rPr>
          <w:rFonts w:ascii="Times New Roman" w:hAnsi="Times New Roman" w:cs="Times New Roman"/>
          <w:b/>
          <w:i/>
          <w:sz w:val="24"/>
          <w:szCs w:val="24"/>
        </w:rPr>
      </w:pPr>
      <w:r w:rsidRPr="00F9218B">
        <w:rPr>
          <w:rFonts w:ascii="Times New Roman" w:hAnsi="Times New Roman" w:cs="Times New Roman"/>
          <w:b/>
          <w:i/>
          <w:sz w:val="24"/>
          <w:szCs w:val="24"/>
        </w:rPr>
        <w:t>независимой гарантии на возврат авансовых платежей</w:t>
      </w:r>
    </w:p>
    <w:p w:rsidR="00FA6ECF" w:rsidRPr="00F9218B" w:rsidRDefault="00FA6ECF">
      <w:pPr>
        <w:spacing w:after="0" w:line="240" w:lineRule="auto"/>
        <w:jc w:val="center"/>
        <w:rPr>
          <w:rFonts w:ascii="Times New Roman" w:hAnsi="Times New Roman" w:cs="Times New Roman"/>
          <w:b/>
          <w:sz w:val="24"/>
          <w:szCs w:val="24"/>
        </w:rPr>
      </w:pPr>
    </w:p>
    <w:p w:rsidR="00FA6ECF" w:rsidRPr="00F9218B" w:rsidRDefault="007B767B">
      <w:pPr>
        <w:spacing w:after="0" w:line="240" w:lineRule="auto"/>
        <w:jc w:val="center"/>
        <w:rPr>
          <w:rFonts w:ascii="Times New Roman" w:hAnsi="Times New Roman" w:cs="Times New Roman"/>
          <w:b/>
          <w:sz w:val="24"/>
          <w:szCs w:val="24"/>
        </w:rPr>
      </w:pPr>
      <w:r w:rsidRPr="00F9218B">
        <w:rPr>
          <w:rFonts w:ascii="Times New Roman" w:hAnsi="Times New Roman" w:cs="Times New Roman"/>
          <w:b/>
          <w:sz w:val="24"/>
          <w:szCs w:val="24"/>
        </w:rPr>
        <w:t>НЕЗАВИСИМАЯ ГАРАНТИЯ № ______</w:t>
      </w:r>
    </w:p>
    <w:p w:rsidR="00FA6ECF" w:rsidRPr="00F9218B" w:rsidRDefault="00FA6ECF">
      <w:pPr>
        <w:spacing w:after="0" w:line="240" w:lineRule="auto"/>
        <w:jc w:val="both"/>
        <w:rPr>
          <w:rFonts w:ascii="Times New Roman" w:hAnsi="Times New Roman" w:cs="Times New Roman"/>
          <w:sz w:val="24"/>
          <w:szCs w:val="24"/>
        </w:rPr>
      </w:pPr>
    </w:p>
    <w:p w:rsidR="00FA6ECF" w:rsidRPr="00F9218B" w:rsidRDefault="007B767B">
      <w:pPr>
        <w:spacing w:after="0" w:line="240" w:lineRule="auto"/>
        <w:jc w:val="both"/>
        <w:rPr>
          <w:rFonts w:ascii="Times New Roman" w:hAnsi="Times New Roman" w:cs="Times New Roman"/>
          <w:sz w:val="24"/>
          <w:szCs w:val="24"/>
        </w:rPr>
      </w:pPr>
      <w:r w:rsidRPr="00F9218B">
        <w:rPr>
          <w:rFonts w:ascii="Times New Roman" w:hAnsi="Times New Roman" w:cs="Times New Roman"/>
          <w:sz w:val="24"/>
          <w:szCs w:val="24"/>
        </w:rPr>
        <w:t>г. _________</w:t>
      </w:r>
      <w:r w:rsidRPr="00F9218B">
        <w:rPr>
          <w:rFonts w:ascii="Times New Roman" w:hAnsi="Times New Roman" w:cs="Times New Roman"/>
          <w:sz w:val="24"/>
          <w:szCs w:val="24"/>
        </w:rPr>
        <w:tab/>
      </w:r>
      <w:r w:rsidRPr="00F9218B">
        <w:rPr>
          <w:rFonts w:ascii="Times New Roman" w:hAnsi="Times New Roman" w:cs="Times New Roman"/>
          <w:sz w:val="24"/>
          <w:szCs w:val="24"/>
        </w:rPr>
        <w:tab/>
      </w:r>
      <w:r w:rsidRPr="00F9218B">
        <w:rPr>
          <w:rFonts w:ascii="Times New Roman" w:hAnsi="Times New Roman" w:cs="Times New Roman"/>
          <w:sz w:val="24"/>
          <w:szCs w:val="24"/>
        </w:rPr>
        <w:tab/>
      </w:r>
      <w:r w:rsidRPr="00F9218B">
        <w:rPr>
          <w:rFonts w:ascii="Times New Roman" w:hAnsi="Times New Roman" w:cs="Times New Roman"/>
          <w:sz w:val="24"/>
          <w:szCs w:val="24"/>
        </w:rPr>
        <w:tab/>
      </w:r>
      <w:r w:rsidRPr="00F9218B">
        <w:rPr>
          <w:rFonts w:ascii="Times New Roman" w:hAnsi="Times New Roman" w:cs="Times New Roman"/>
          <w:sz w:val="24"/>
          <w:szCs w:val="24"/>
        </w:rPr>
        <w:tab/>
      </w:r>
      <w:r w:rsidRPr="00F9218B">
        <w:rPr>
          <w:rFonts w:ascii="Times New Roman" w:hAnsi="Times New Roman" w:cs="Times New Roman"/>
          <w:sz w:val="24"/>
          <w:szCs w:val="24"/>
        </w:rPr>
        <w:tab/>
        <w:t>«__</w:t>
      </w:r>
      <w:proofErr w:type="gramStart"/>
      <w:r w:rsidRPr="00F9218B">
        <w:rPr>
          <w:rFonts w:ascii="Times New Roman" w:hAnsi="Times New Roman" w:cs="Times New Roman"/>
          <w:sz w:val="24"/>
          <w:szCs w:val="24"/>
        </w:rPr>
        <w:t>_»_</w:t>
      </w:r>
      <w:proofErr w:type="gramEnd"/>
      <w:r w:rsidRPr="00F9218B">
        <w:rPr>
          <w:rFonts w:ascii="Times New Roman" w:hAnsi="Times New Roman" w:cs="Times New Roman"/>
          <w:sz w:val="24"/>
          <w:szCs w:val="24"/>
        </w:rPr>
        <w:t>__________20__ г.</w:t>
      </w:r>
    </w:p>
    <w:p w:rsidR="00FA6ECF" w:rsidRPr="00F9218B" w:rsidRDefault="00FA6ECF">
      <w:pPr>
        <w:spacing w:after="0" w:line="240" w:lineRule="auto"/>
        <w:jc w:val="both"/>
        <w:rPr>
          <w:rFonts w:ascii="Times New Roman" w:hAnsi="Times New Roman" w:cs="Times New Roman"/>
          <w:sz w:val="24"/>
          <w:szCs w:val="24"/>
        </w:rPr>
      </w:pPr>
    </w:p>
    <w:p w:rsidR="00FA6ECF" w:rsidRPr="00F9218B" w:rsidRDefault="007B767B">
      <w:pPr>
        <w:spacing w:after="0" w:line="240" w:lineRule="auto"/>
        <w:jc w:val="both"/>
        <w:rPr>
          <w:rFonts w:ascii="Times New Roman" w:hAnsi="Times New Roman" w:cs="Times New Roman"/>
          <w:i/>
          <w:sz w:val="24"/>
          <w:szCs w:val="24"/>
        </w:rPr>
      </w:pPr>
      <w:r w:rsidRPr="00F9218B">
        <w:rPr>
          <w:rFonts w:ascii="Times New Roman" w:hAnsi="Times New Roman" w:cs="Times New Roman"/>
          <w:sz w:val="24"/>
          <w:szCs w:val="24"/>
        </w:rPr>
        <w:t xml:space="preserve"> </w:t>
      </w:r>
      <w:r w:rsidRPr="00F9218B">
        <w:rPr>
          <w:rFonts w:ascii="Times New Roman" w:hAnsi="Times New Roman" w:cs="Times New Roman"/>
          <w:sz w:val="24"/>
          <w:szCs w:val="24"/>
        </w:rPr>
        <w:tab/>
        <w:t xml:space="preserve">_____________________ </w:t>
      </w:r>
      <w:r w:rsidRPr="00F9218B">
        <w:rPr>
          <w:rFonts w:ascii="Times New Roman" w:hAnsi="Times New Roman" w:cs="Times New Roman"/>
          <w:i/>
          <w:sz w:val="24"/>
          <w:szCs w:val="24"/>
        </w:rPr>
        <w:t>(полное или сокращенное наименование гаранта, ОГРН или ИНН), Генеральная/Универсальная (выбрать нужное)</w:t>
      </w:r>
      <w:r w:rsidRPr="00F9218B">
        <w:rPr>
          <w:rFonts w:ascii="Times New Roman" w:hAnsi="Times New Roman" w:cs="Times New Roman"/>
          <w:sz w:val="24"/>
          <w:szCs w:val="24"/>
        </w:rPr>
        <w:t xml:space="preserve"> лицензия на осуществление банковских операций от _________ года № ____ / </w:t>
      </w:r>
      <w:r w:rsidRPr="00F9218B">
        <w:rPr>
          <w:rFonts w:ascii="Times New Roman" w:hAnsi="Times New Roman" w:cs="Times New Roman"/>
          <w:i/>
          <w:sz w:val="24"/>
          <w:szCs w:val="24"/>
        </w:rPr>
        <w:t>реквизиты иных документов, подтверждающих наличие у гаранта права на выдачу независимых гарантий</w:t>
      </w:r>
      <w:r w:rsidRPr="00F9218B">
        <w:rPr>
          <w:rFonts w:ascii="Times New Roman" w:hAnsi="Times New Roman" w:cs="Times New Roman"/>
          <w:i/>
          <w:position w:val="8"/>
          <w:sz w:val="24"/>
          <w:szCs w:val="24"/>
        </w:rPr>
        <w:footnoteReference w:customMarkFollows="1" w:id="31"/>
        <w:t>1</w:t>
      </w:r>
      <w:r w:rsidRPr="00F9218B">
        <w:rPr>
          <w:rFonts w:ascii="Times New Roman" w:hAnsi="Times New Roman" w:cs="Times New Roman"/>
          <w:i/>
          <w:sz w:val="24"/>
          <w:szCs w:val="24"/>
        </w:rPr>
        <w:t>)</w:t>
      </w:r>
      <w:r w:rsidRPr="00F9218B">
        <w:rPr>
          <w:rFonts w:ascii="Times New Roman" w:hAnsi="Times New Roman" w:cs="Times New Roman"/>
          <w:sz w:val="24"/>
          <w:szCs w:val="24"/>
        </w:rPr>
        <w:t xml:space="preserve">, именуемое в дальнейшем «Гарант», в лице _____________________________________ </w:t>
      </w:r>
      <w:r w:rsidRPr="00F9218B">
        <w:rPr>
          <w:rFonts w:ascii="Times New Roman" w:hAnsi="Times New Roman" w:cs="Times New Roman"/>
          <w:i/>
          <w:sz w:val="24"/>
          <w:szCs w:val="24"/>
        </w:rPr>
        <w:t>(полностью Ф.И.О. уполномоченного действовать от имени гаранта лица)</w:t>
      </w:r>
      <w:r w:rsidRPr="00F9218B">
        <w:rPr>
          <w:rFonts w:ascii="Times New Roman" w:hAnsi="Times New Roman" w:cs="Times New Roman"/>
          <w:sz w:val="24"/>
          <w:szCs w:val="24"/>
        </w:rPr>
        <w:t xml:space="preserve">, действующего на основании _______________ </w:t>
      </w:r>
      <w:r w:rsidRPr="00F9218B">
        <w:rPr>
          <w:rFonts w:ascii="Times New Roman" w:hAnsi="Times New Roman" w:cs="Times New Roman"/>
          <w:i/>
          <w:sz w:val="24"/>
          <w:szCs w:val="24"/>
        </w:rPr>
        <w:t>(наименование и реквизиты документа о наделении полномочиями подписанта настоящей гарантии)</w:t>
      </w:r>
      <w:r w:rsidRPr="00F9218B">
        <w:rPr>
          <w:rFonts w:ascii="Times New Roman" w:hAnsi="Times New Roman" w:cs="Times New Roman"/>
          <w:sz w:val="24"/>
          <w:szCs w:val="24"/>
        </w:rPr>
        <w:t xml:space="preserve">, настоящим принимает на себя безотзывное обязательство уплатить _____________________ </w:t>
      </w:r>
      <w:r w:rsidRPr="00F9218B">
        <w:rPr>
          <w:rFonts w:ascii="Times New Roman" w:hAnsi="Times New Roman" w:cs="Times New Roman"/>
          <w:i/>
          <w:sz w:val="24"/>
          <w:szCs w:val="24"/>
        </w:rPr>
        <w:t>(наименование бенефициара, ОГРН и/или ИНН)</w:t>
      </w:r>
      <w:r w:rsidRPr="00F9218B">
        <w:rPr>
          <w:rFonts w:ascii="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sidRPr="00F9218B">
        <w:rPr>
          <w:rFonts w:ascii="Times New Roman" w:hAnsi="Times New Roman" w:cs="Times New Roman"/>
          <w:i/>
          <w:sz w:val="24"/>
          <w:szCs w:val="24"/>
        </w:rPr>
        <w:t>(сумма цифрами и прописью)</w:t>
      </w:r>
      <w:r w:rsidRPr="00F9218B">
        <w:rPr>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F9218B">
        <w:rPr>
          <w:rFonts w:ascii="Times New Roman" w:hAnsi="Times New Roman" w:cs="Times New Roman"/>
          <w:i/>
          <w:sz w:val="24"/>
          <w:szCs w:val="24"/>
        </w:rPr>
        <w:t>(полное или сокращенное наименование, ОГРН или ИНН)</w:t>
      </w:r>
      <w:r w:rsidRPr="00F9218B">
        <w:rPr>
          <w:rFonts w:ascii="Times New Roman" w:hAnsi="Times New Roman" w:cs="Times New Roman"/>
          <w:sz w:val="24"/>
          <w:szCs w:val="24"/>
        </w:rPr>
        <w:t xml:space="preserve">, именуемое в дальнейшем «Принципал», не исполнил обязательства по возврату аванса перед Бенефициаром </w:t>
      </w:r>
      <w:r w:rsidRPr="00F9218B">
        <w:rPr>
          <w:rFonts w:ascii="Times New Roman" w:hAnsi="Times New Roman" w:cs="Times New Roman"/>
          <w:i/>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_________ года (указывается дата подписания либо более поздняя из дат указанная в протоколе) №___).*</w:t>
      </w:r>
    </w:p>
    <w:p w:rsidR="00FA6ECF" w:rsidRPr="00F9218B" w:rsidRDefault="007B767B">
      <w:pPr>
        <w:spacing w:after="0" w:line="240" w:lineRule="auto"/>
        <w:jc w:val="both"/>
        <w:rPr>
          <w:rFonts w:ascii="Times New Roman" w:hAnsi="Times New Roman" w:cs="Times New Roman"/>
          <w:i/>
          <w:sz w:val="24"/>
          <w:szCs w:val="24"/>
        </w:rPr>
      </w:pPr>
      <w:r w:rsidRPr="00F9218B">
        <w:rPr>
          <w:rFonts w:ascii="Times New Roman" w:hAnsi="Times New Roman" w:cs="Times New Roman"/>
          <w:i/>
          <w:sz w:val="24"/>
          <w:szCs w:val="24"/>
        </w:rPr>
        <w:t xml:space="preserve">*Примечание: </w:t>
      </w:r>
    </w:p>
    <w:p w:rsidR="00FA6ECF" w:rsidRPr="00F9218B" w:rsidRDefault="007B767B">
      <w:pPr>
        <w:spacing w:after="0" w:line="240" w:lineRule="auto"/>
        <w:ind w:firstLine="709"/>
        <w:jc w:val="both"/>
        <w:rPr>
          <w:rFonts w:ascii="Times New Roman" w:hAnsi="Times New Roman" w:cs="Times New Roman"/>
          <w:i/>
          <w:sz w:val="24"/>
          <w:szCs w:val="24"/>
        </w:rPr>
      </w:pPr>
      <w:r w:rsidRPr="00F9218B">
        <w:rPr>
          <w:rFonts w:ascii="Times New Roman" w:hAnsi="Times New Roman" w:cs="Times New Roman"/>
          <w:i/>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A6ECF" w:rsidRPr="00F9218B" w:rsidRDefault="007B767B">
      <w:pPr>
        <w:spacing w:after="0" w:line="240" w:lineRule="auto"/>
        <w:ind w:firstLine="709"/>
        <w:jc w:val="both"/>
        <w:rPr>
          <w:rFonts w:ascii="Times New Roman" w:hAnsi="Times New Roman" w:cs="Times New Roman"/>
          <w:i/>
          <w:sz w:val="24"/>
          <w:szCs w:val="24"/>
        </w:rPr>
      </w:pPr>
      <w:r w:rsidRPr="00F9218B">
        <w:rPr>
          <w:rFonts w:ascii="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F9218B">
        <w:rPr>
          <w:rFonts w:ascii="Times New Roman" w:hAnsi="Times New Roman" w:cs="Times New Roman"/>
          <w:i/>
          <w:sz w:val="24"/>
          <w:szCs w:val="24"/>
        </w:rPr>
        <w:t>_(</w:t>
      </w:r>
      <w:proofErr w:type="gramEnd"/>
      <w:r w:rsidRPr="00F9218B">
        <w:rPr>
          <w:rFonts w:ascii="Times New Roman" w:hAnsi="Times New Roman" w:cs="Times New Roman"/>
          <w:i/>
          <w:sz w:val="24"/>
          <w:szCs w:val="24"/>
        </w:rPr>
        <w:t>указать полное наименование документа) от __ года № ____)»;</w:t>
      </w:r>
    </w:p>
    <w:p w:rsidR="00FA6ECF" w:rsidRPr="00F9218B" w:rsidRDefault="007B767B">
      <w:pPr>
        <w:spacing w:after="0" w:line="240" w:lineRule="auto"/>
        <w:ind w:firstLine="709"/>
        <w:jc w:val="both"/>
        <w:rPr>
          <w:rFonts w:ascii="Times New Roman" w:hAnsi="Times New Roman" w:cs="Times New Roman"/>
          <w:i/>
          <w:sz w:val="24"/>
          <w:szCs w:val="24"/>
        </w:rPr>
      </w:pPr>
      <w:r w:rsidRPr="00F9218B">
        <w:rPr>
          <w:rFonts w:ascii="Times New Roman" w:hAnsi="Times New Roman" w:cs="Times New Roman"/>
          <w:i/>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lastRenderedPageBreak/>
        <w:t xml:space="preserve">Настоящая независимая гарантия вступает в силу </w:t>
      </w:r>
      <w:r w:rsidRPr="00F9218B">
        <w:rPr>
          <w:rFonts w:ascii="Times New Roman" w:hAnsi="Times New Roman" w:cs="Times New Roman"/>
          <w:sz w:val="24"/>
          <w:szCs w:val="24"/>
        </w:rPr>
        <w:br/>
        <w:t xml:space="preserve">с _________20___года и действует по __________20___года (включительно).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Письменное требование платежа должно быть направлено Гаранту </w:t>
      </w:r>
      <w:r w:rsidRPr="00F9218B">
        <w:rPr>
          <w:rFonts w:ascii="Times New Roman" w:hAnsi="Times New Roman" w:cs="Times New Roman"/>
          <w:sz w:val="24"/>
          <w:szCs w:val="24"/>
        </w:rPr>
        <w:br/>
        <w:t>до 24 часов 00 минут __________20___ года по адресу: __________________________ посредством почтовой связи либо передано непосредственно по адресу: _______________________.</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Гарант по получении от Бенефициара письменного требования </w:t>
      </w:r>
      <w:r w:rsidRPr="00F9218B">
        <w:rPr>
          <w:rFonts w:ascii="Times New Roman" w:hAnsi="Times New Roman" w:cs="Times New Roman"/>
          <w:sz w:val="24"/>
          <w:szCs w:val="24"/>
        </w:rPr>
        <w:br/>
        <w:t xml:space="preserve">о выплате денежной суммы по настоящей независимой гарантии обязуется </w:t>
      </w:r>
      <w:r w:rsidRPr="00F9218B">
        <w:rPr>
          <w:rFonts w:ascii="Times New Roman" w:hAnsi="Times New Roman" w:cs="Times New Roman"/>
          <w:sz w:val="24"/>
          <w:szCs w:val="24"/>
        </w:rPr>
        <w:br/>
        <w:t>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E724B" w:rsidRPr="00F9218B" w:rsidRDefault="008E724B" w:rsidP="008E724B">
      <w:pPr>
        <w:widowControl w:val="0"/>
        <w:spacing w:after="0" w:line="240" w:lineRule="auto"/>
        <w:ind w:firstLine="709"/>
        <w:jc w:val="both"/>
        <w:rPr>
          <w:rFonts w:ascii="Times New Roman" w:hAnsi="Times New Roman" w:cs="Times New Roman"/>
          <w:sz w:val="24"/>
          <w:szCs w:val="24"/>
        </w:rPr>
      </w:pPr>
      <w:r w:rsidRPr="00F9218B">
        <w:rPr>
          <w:rStyle w:val="af9"/>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w:t>
      </w:r>
      <w:r w:rsidRPr="00F9218B">
        <w:rPr>
          <w:rFonts w:ascii="Times New Roman" w:hAnsi="Times New Roman" w:cs="Times New Roman"/>
          <w:sz w:val="24"/>
          <w:szCs w:val="24"/>
        </w:rPr>
        <w:br/>
        <w:t xml:space="preserve">в гарантию.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FA6ECF" w:rsidRPr="00F9218B" w:rsidRDefault="007B767B">
      <w:pPr>
        <w:spacing w:after="0" w:line="240" w:lineRule="auto"/>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9218B">
        <w:rPr>
          <w:rFonts w:ascii="Times New Roman" w:hAnsi="Times New Roman" w:cs="Times New Roman"/>
          <w:i/>
          <w:sz w:val="24"/>
          <w:szCs w:val="24"/>
        </w:rPr>
        <w:t>(указывается арбитражный суд по месту нахождения бенефициара)</w:t>
      </w:r>
      <w:r w:rsidRPr="00F9218B">
        <w:rPr>
          <w:rFonts w:ascii="Times New Roman" w:hAnsi="Times New Roman" w:cs="Times New Roman"/>
          <w:sz w:val="24"/>
          <w:szCs w:val="24"/>
        </w:rPr>
        <w:t>.</w:t>
      </w:r>
    </w:p>
    <w:p w:rsidR="00FA6ECF" w:rsidRPr="00F9218B" w:rsidRDefault="00FA6ECF">
      <w:pPr>
        <w:spacing w:after="0" w:line="240" w:lineRule="auto"/>
        <w:jc w:val="both"/>
        <w:rPr>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line="240" w:lineRule="auto"/>
              <w:jc w:val="both"/>
              <w:rPr>
                <w:rFonts w:ascii="Times New Roman" w:hAnsi="Times New Roman" w:cs="Times New Roman"/>
                <w:sz w:val="24"/>
                <w:szCs w:val="24"/>
              </w:rPr>
            </w:pPr>
            <w:r w:rsidRPr="00F9218B">
              <w:rPr>
                <w:rFonts w:ascii="Times New Roman" w:hAnsi="Times New Roman" w:cs="Times New Roman"/>
                <w:sz w:val="24"/>
                <w:szCs w:val="24"/>
              </w:rPr>
              <w:t>Представитель 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line="240" w:lineRule="auto"/>
              <w:jc w:val="both"/>
              <w:rPr>
                <w:rFonts w:ascii="Times New Roman" w:hAnsi="Times New Roman" w:cs="Times New Roman"/>
                <w:sz w:val="24"/>
                <w:szCs w:val="24"/>
              </w:rPr>
            </w:pPr>
            <w:r w:rsidRPr="00F9218B">
              <w:rPr>
                <w:rFonts w:ascii="Times New Roman" w:hAnsi="Times New Roman" w:cs="Times New Roman"/>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line="240" w:lineRule="auto"/>
              <w:jc w:val="both"/>
              <w:rPr>
                <w:rFonts w:ascii="Times New Roman" w:hAnsi="Times New Roman" w:cs="Times New Roman"/>
                <w:sz w:val="24"/>
                <w:szCs w:val="24"/>
              </w:rPr>
            </w:pPr>
            <w:r w:rsidRPr="00F9218B">
              <w:rPr>
                <w:rFonts w:ascii="Times New Roman" w:hAnsi="Times New Roman" w:cs="Times New Roman"/>
                <w:sz w:val="24"/>
                <w:szCs w:val="24"/>
              </w:rPr>
              <w:t>_____________</w:t>
            </w:r>
          </w:p>
        </w:tc>
      </w:tr>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line="240" w:lineRule="auto"/>
              <w:jc w:val="center"/>
              <w:rPr>
                <w:rFonts w:ascii="Times New Roman" w:hAnsi="Times New Roman" w:cs="Times New Roman"/>
                <w:i/>
                <w:sz w:val="24"/>
                <w:szCs w:val="24"/>
              </w:rPr>
            </w:pPr>
            <w:r w:rsidRPr="00F9218B">
              <w:rPr>
                <w:rFonts w:ascii="Times New Roman" w:hAnsi="Times New Roman" w:cs="Times New Roman"/>
                <w:i/>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line="240" w:lineRule="auto"/>
              <w:jc w:val="center"/>
              <w:rPr>
                <w:rFonts w:ascii="Times New Roman" w:hAnsi="Times New Roman" w:cs="Times New Roman"/>
                <w:i/>
                <w:sz w:val="24"/>
                <w:szCs w:val="24"/>
              </w:rPr>
            </w:pPr>
            <w:r w:rsidRPr="00F9218B">
              <w:rPr>
                <w:rFonts w:ascii="Times New Roman" w:hAnsi="Times New Roman" w:cs="Times New Roman"/>
                <w:i/>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line="240" w:lineRule="auto"/>
              <w:jc w:val="center"/>
              <w:rPr>
                <w:rFonts w:ascii="Times New Roman" w:hAnsi="Times New Roman" w:cs="Times New Roman"/>
                <w:i/>
                <w:sz w:val="24"/>
                <w:szCs w:val="24"/>
              </w:rPr>
            </w:pPr>
            <w:r w:rsidRPr="00F9218B">
              <w:rPr>
                <w:rFonts w:ascii="Times New Roman" w:hAnsi="Times New Roman" w:cs="Times New Roman"/>
                <w:i/>
                <w:sz w:val="24"/>
                <w:szCs w:val="24"/>
              </w:rPr>
              <w:t>(Ф.И.О.)</w:t>
            </w:r>
          </w:p>
        </w:tc>
      </w:tr>
    </w:tbl>
    <w:p w:rsidR="00FA6ECF" w:rsidRPr="00F9218B" w:rsidRDefault="00FA6ECF">
      <w:pPr>
        <w:widowControl w:val="0"/>
        <w:tabs>
          <w:tab w:val="left" w:pos="709"/>
          <w:tab w:val="left" w:pos="1701"/>
        </w:tabs>
        <w:spacing w:after="0" w:line="240" w:lineRule="auto"/>
        <w:ind w:left="7320" w:firstLine="709"/>
        <w:jc w:val="both"/>
        <w:rPr>
          <w:rStyle w:val="af9"/>
          <w:rFonts w:ascii="Times New Roman" w:hAnsi="Times New Roman" w:cs="Times New Roman"/>
          <w:sz w:val="24"/>
          <w:szCs w:val="24"/>
        </w:rPr>
      </w:pPr>
    </w:p>
    <w:p w:rsidR="00FA6ECF" w:rsidRPr="00F9218B" w:rsidRDefault="007B767B">
      <w:pPr>
        <w:widowControl w:val="0"/>
        <w:tabs>
          <w:tab w:val="left" w:pos="709"/>
          <w:tab w:val="left" w:pos="1701"/>
        </w:tabs>
        <w:spacing w:after="0" w:line="240" w:lineRule="auto"/>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                                                                                                     </w:t>
      </w:r>
      <w:proofErr w:type="spellStart"/>
      <w:r w:rsidRPr="00F9218B">
        <w:rPr>
          <w:rStyle w:val="af9"/>
          <w:rFonts w:ascii="Times New Roman" w:hAnsi="Times New Roman" w:cs="Times New Roman"/>
          <w:sz w:val="24"/>
          <w:szCs w:val="24"/>
        </w:rPr>
        <w:t>м.п</w:t>
      </w:r>
      <w:proofErr w:type="spellEnd"/>
      <w:r w:rsidRPr="00F9218B">
        <w:rPr>
          <w:rStyle w:val="af9"/>
          <w:rFonts w:ascii="Times New Roman" w:hAnsi="Times New Roman" w:cs="Times New Roman"/>
          <w:sz w:val="24"/>
          <w:szCs w:val="24"/>
        </w:rPr>
        <w:t>.</w:t>
      </w:r>
    </w:p>
    <w:p w:rsidR="00FA6ECF" w:rsidRPr="00F9218B" w:rsidRDefault="00FA6ECF">
      <w:pPr>
        <w:pStyle w:val="1"/>
        <w:spacing w:before="0" w:after="0"/>
        <w:ind w:left="5103"/>
        <w:rPr>
          <w:rStyle w:val="Hyperlink0"/>
          <w:rFonts w:ascii="Times New Roman" w:hAnsi="Times New Roman" w:cs="Times New Roman"/>
          <w:b w:val="0"/>
          <w:sz w:val="24"/>
          <w:szCs w:val="24"/>
        </w:rPr>
      </w:pPr>
      <w:bookmarkStart w:id="4" w:name="_Toc175828222"/>
    </w:p>
    <w:p w:rsidR="00FA6ECF" w:rsidRPr="00F9218B" w:rsidRDefault="00FA6ECF">
      <w:pPr>
        <w:pStyle w:val="1"/>
        <w:spacing w:before="0" w:after="0"/>
        <w:ind w:left="5103"/>
        <w:rPr>
          <w:rStyle w:val="Hyperlink0"/>
          <w:rFonts w:ascii="Times New Roman" w:hAnsi="Times New Roman" w:cs="Times New Roman"/>
          <w:b w:val="0"/>
          <w:sz w:val="24"/>
          <w:szCs w:val="24"/>
        </w:rPr>
      </w:pPr>
    </w:p>
    <w:p w:rsidR="00FA6ECF" w:rsidRPr="00F9218B" w:rsidRDefault="00FA6ECF">
      <w:pPr>
        <w:pStyle w:val="1"/>
        <w:spacing w:before="0" w:after="0"/>
        <w:ind w:left="5103"/>
        <w:rPr>
          <w:rStyle w:val="Hyperlink0"/>
          <w:rFonts w:ascii="Times New Roman" w:hAnsi="Times New Roman" w:cs="Times New Roman"/>
          <w:b w:val="0"/>
          <w:sz w:val="24"/>
          <w:szCs w:val="24"/>
        </w:rPr>
      </w:pPr>
    </w:p>
    <w:p w:rsidR="00FA6ECF" w:rsidRPr="00F9218B" w:rsidRDefault="00FA6ECF">
      <w:pPr>
        <w:pStyle w:val="1"/>
        <w:spacing w:before="0" w:after="0"/>
        <w:ind w:left="5103"/>
        <w:rPr>
          <w:rStyle w:val="Hyperlink0"/>
          <w:rFonts w:ascii="Times New Roman" w:hAnsi="Times New Roman" w:cs="Times New Roman"/>
          <w:b w:val="0"/>
          <w:sz w:val="24"/>
          <w:szCs w:val="24"/>
        </w:rPr>
      </w:pPr>
    </w:p>
    <w:p w:rsidR="00FA6ECF" w:rsidRPr="00F9218B" w:rsidRDefault="00FA6ECF">
      <w:pPr>
        <w:pStyle w:val="1"/>
        <w:spacing w:before="0" w:after="0"/>
        <w:ind w:left="5103"/>
        <w:rPr>
          <w:rStyle w:val="Hyperlink0"/>
          <w:rFonts w:ascii="Times New Roman" w:hAnsi="Times New Roman" w:cs="Times New Roman"/>
          <w:b w:val="0"/>
          <w:sz w:val="24"/>
          <w:szCs w:val="24"/>
        </w:rPr>
      </w:pPr>
    </w:p>
    <w:p w:rsidR="00FA6ECF" w:rsidRPr="00F9218B" w:rsidRDefault="00FA6ECF">
      <w:pPr>
        <w:rPr>
          <w:lang w:eastAsia="ru-RU"/>
        </w:rPr>
      </w:pPr>
    </w:p>
    <w:p w:rsidR="00FA6ECF" w:rsidRPr="00F9218B" w:rsidRDefault="007B767B">
      <w:pPr>
        <w:pStyle w:val="1"/>
        <w:spacing w:before="0" w:after="0"/>
        <w:ind w:left="5103"/>
        <w:rPr>
          <w:rStyle w:val="af9"/>
          <w:rFonts w:ascii="Times New Roman" w:hAnsi="Times New Roman" w:cs="Times New Roman"/>
          <w:b w:val="0"/>
          <w:sz w:val="24"/>
          <w:szCs w:val="24"/>
        </w:rPr>
      </w:pPr>
      <w:r w:rsidRPr="00F9218B">
        <w:rPr>
          <w:rStyle w:val="Hyperlink0"/>
          <w:rFonts w:ascii="Times New Roman" w:hAnsi="Times New Roman" w:cs="Times New Roman"/>
          <w:b w:val="0"/>
          <w:sz w:val="24"/>
          <w:szCs w:val="24"/>
        </w:rPr>
        <w:lastRenderedPageBreak/>
        <w:t>Приложение</w:t>
      </w:r>
      <w:r w:rsidRPr="00F9218B">
        <w:rPr>
          <w:rStyle w:val="af9"/>
          <w:rFonts w:ascii="Times New Roman" w:hAnsi="Times New Roman" w:cs="Times New Roman"/>
          <w:b w:val="0"/>
          <w:sz w:val="24"/>
          <w:szCs w:val="24"/>
        </w:rPr>
        <w:t xml:space="preserve"> </w:t>
      </w:r>
      <w:bookmarkEnd w:id="4"/>
      <w:r w:rsidRPr="00F9218B">
        <w:rPr>
          <w:rStyle w:val="af9"/>
          <w:rFonts w:ascii="Times New Roman" w:hAnsi="Times New Roman" w:cs="Times New Roman"/>
          <w:b w:val="0"/>
          <w:sz w:val="24"/>
          <w:szCs w:val="24"/>
        </w:rPr>
        <w:t>2 к Порядку</w:t>
      </w:r>
    </w:p>
    <w:p w:rsidR="00FA6ECF" w:rsidRPr="00F9218B" w:rsidRDefault="007B767B">
      <w:pPr>
        <w:widowControl w:val="0"/>
        <w:tabs>
          <w:tab w:val="left" w:pos="709"/>
          <w:tab w:val="left" w:pos="1701"/>
        </w:tabs>
        <w:spacing w:after="0" w:line="240" w:lineRule="auto"/>
        <w:ind w:left="7320" w:hanging="90"/>
        <w:rPr>
          <w:rFonts w:ascii="Times New Roman" w:hAnsi="Times New Roman" w:cs="Times New Roman"/>
          <w:sz w:val="24"/>
          <w:szCs w:val="24"/>
        </w:rPr>
      </w:pPr>
      <w:r w:rsidRPr="00F9218B">
        <w:rPr>
          <w:rStyle w:val="Hyperlink0"/>
          <w:rFonts w:ascii="Times New Roman" w:hAnsi="Times New Roman" w:cs="Times New Roman"/>
          <w:sz w:val="24"/>
          <w:szCs w:val="24"/>
        </w:rPr>
        <w:t xml:space="preserve"> </w:t>
      </w: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Типовая форма</w:t>
      </w:r>
    </w:p>
    <w:p w:rsidR="00FA6ECF" w:rsidRPr="00F9218B" w:rsidRDefault="007B767B">
      <w:pPr>
        <w:widowControl w:val="0"/>
        <w:spacing w:after="0" w:line="240" w:lineRule="auto"/>
        <w:jc w:val="center"/>
        <w:rPr>
          <w:rStyle w:val="af9"/>
          <w:rFonts w:ascii="Times New Roman" w:hAnsi="Times New Roman" w:cs="Times New Roman"/>
          <w:b/>
          <w:bCs/>
          <w:i/>
          <w:iCs/>
          <w:sz w:val="24"/>
          <w:szCs w:val="24"/>
        </w:rPr>
      </w:pPr>
      <w:r w:rsidRPr="00F9218B">
        <w:rPr>
          <w:rStyle w:val="af9"/>
          <w:rFonts w:ascii="Times New Roman" w:hAnsi="Times New Roman" w:cs="Times New Roman"/>
          <w:b/>
          <w:bCs/>
          <w:i/>
          <w:iCs/>
          <w:sz w:val="24"/>
          <w:szCs w:val="24"/>
        </w:rPr>
        <w:t>независимой гарантии на исполнение обязательств</w:t>
      </w:r>
    </w:p>
    <w:p w:rsidR="00FA6ECF" w:rsidRPr="00F9218B" w:rsidRDefault="007B767B">
      <w:pPr>
        <w:widowControl w:val="0"/>
        <w:spacing w:after="0" w:line="240" w:lineRule="auto"/>
        <w:ind w:left="4962"/>
        <w:jc w:val="both"/>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 xml:space="preserve">    </w:t>
      </w: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НЕЗАВИСИМАЯ ГАРАНТИЯ № ______</w:t>
      </w:r>
    </w:p>
    <w:p w:rsidR="00FA6ECF" w:rsidRPr="00F9218B" w:rsidRDefault="00FA6ECF">
      <w:pPr>
        <w:widowControl w:val="0"/>
        <w:spacing w:after="0" w:line="240" w:lineRule="auto"/>
        <w:rPr>
          <w:rStyle w:val="af9"/>
          <w:rFonts w:ascii="Times New Roman" w:hAnsi="Times New Roman" w:cs="Times New Roman"/>
          <w:b/>
          <w:bCs/>
          <w:sz w:val="24"/>
          <w:szCs w:val="24"/>
        </w:rPr>
      </w:pPr>
    </w:p>
    <w:p w:rsidR="00FA6ECF" w:rsidRPr="00F9218B" w:rsidRDefault="007B767B">
      <w:pPr>
        <w:widowControl w:val="0"/>
        <w:spacing w:after="0" w:line="240" w:lineRule="auto"/>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 ________</w:t>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t xml:space="preserve"> «_</w:t>
      </w:r>
      <w:proofErr w:type="gramStart"/>
      <w:r w:rsidRPr="00F9218B">
        <w:rPr>
          <w:rStyle w:val="af9"/>
          <w:rFonts w:ascii="Times New Roman" w:hAnsi="Times New Roman" w:cs="Times New Roman"/>
          <w:sz w:val="24"/>
          <w:szCs w:val="24"/>
        </w:rPr>
        <w:t>_»_</w:t>
      </w:r>
      <w:proofErr w:type="gramEnd"/>
      <w:r w:rsidRPr="00F9218B">
        <w:rPr>
          <w:rStyle w:val="af9"/>
          <w:rFonts w:ascii="Times New Roman" w:hAnsi="Times New Roman" w:cs="Times New Roman"/>
          <w:sz w:val="24"/>
          <w:szCs w:val="24"/>
        </w:rPr>
        <w:t>_________20__ г.</w:t>
      </w:r>
    </w:p>
    <w:p w:rsidR="00FA6ECF" w:rsidRPr="00F9218B" w:rsidRDefault="00FA6ECF">
      <w:pPr>
        <w:widowControl w:val="0"/>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ind w:firstLine="708"/>
        <w:jc w:val="both"/>
        <w:rPr>
          <w:rStyle w:val="af9"/>
          <w:rFonts w:ascii="Times New Roman" w:hAnsi="Times New Roman" w:cs="Times New Roman"/>
          <w:i/>
          <w:iCs/>
          <w:sz w:val="24"/>
          <w:szCs w:val="24"/>
        </w:rPr>
      </w:pPr>
      <w:r w:rsidRPr="00F9218B">
        <w:rPr>
          <w:rStyle w:val="af9"/>
          <w:rFonts w:ascii="Times New Roman" w:hAnsi="Times New Roman" w:cs="Times New Roman"/>
          <w:sz w:val="24"/>
          <w:szCs w:val="24"/>
        </w:rPr>
        <w:t xml:space="preserve"> _____________________ (</w:t>
      </w:r>
      <w:r w:rsidRPr="00F9218B">
        <w:rPr>
          <w:rStyle w:val="af9"/>
          <w:rFonts w:ascii="Times New Roman" w:hAnsi="Times New Roman" w:cs="Times New Roman"/>
          <w:i/>
          <w:iCs/>
          <w:sz w:val="24"/>
          <w:szCs w:val="24"/>
        </w:rPr>
        <w:t>полное или сокращенное</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наименование гаранта, ОГРН или ИНН), Генеральная/Универсальная</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(выбрать нужное)</w:t>
      </w:r>
      <w:r w:rsidRPr="00F9218B">
        <w:rPr>
          <w:rStyle w:val="af9"/>
          <w:rFonts w:ascii="Times New Roman" w:hAnsi="Times New Roman" w:cs="Times New Roman"/>
          <w:sz w:val="24"/>
          <w:szCs w:val="24"/>
        </w:rPr>
        <w:t xml:space="preserve"> лицензия на осуществление банковских операций от _</w:t>
      </w:r>
      <w:r w:rsidRPr="00F9218B">
        <w:rPr>
          <w:rStyle w:val="af9"/>
          <w:rFonts w:ascii="Times New Roman" w:hAnsi="Times New Roman" w:cs="Times New Roman"/>
          <w:i/>
          <w:iCs/>
          <w:sz w:val="24"/>
          <w:szCs w:val="24"/>
        </w:rPr>
        <w:t xml:space="preserve">____ </w:t>
      </w:r>
      <w:r w:rsidRPr="00F9218B">
        <w:rPr>
          <w:rStyle w:val="af9"/>
          <w:rFonts w:ascii="Times New Roman" w:hAnsi="Times New Roman" w:cs="Times New Roman"/>
          <w:sz w:val="24"/>
          <w:szCs w:val="24"/>
        </w:rPr>
        <w:t xml:space="preserve">года № </w:t>
      </w:r>
      <w:r w:rsidRPr="00F9218B">
        <w:rPr>
          <w:rStyle w:val="af9"/>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sidRPr="00F9218B">
        <w:rPr>
          <w:rStyle w:val="af9"/>
          <w:rFonts w:ascii="Times New Roman" w:hAnsi="Times New Roman" w:cs="Times New Roman"/>
          <w:i/>
          <w:iCs/>
          <w:sz w:val="24"/>
          <w:szCs w:val="24"/>
          <w:vertAlign w:val="superscript"/>
        </w:rPr>
        <w:footnoteReference w:customMarkFollows="1" w:id="32"/>
        <w:t>1</w:t>
      </w:r>
      <w:r w:rsidRPr="00F9218B">
        <w:rPr>
          <w:rStyle w:val="af9"/>
          <w:rFonts w:ascii="Times New Roman" w:hAnsi="Times New Roman" w:cs="Times New Roman"/>
          <w:i/>
          <w:iCs/>
          <w:sz w:val="24"/>
          <w:szCs w:val="24"/>
        </w:rPr>
        <w:t>),</w:t>
      </w:r>
      <w:r w:rsidRPr="00F9218B">
        <w:rPr>
          <w:rStyle w:val="af9"/>
          <w:rFonts w:ascii="Times New Roman" w:hAnsi="Times New Roman" w:cs="Times New Roman"/>
          <w:sz w:val="24"/>
          <w:szCs w:val="24"/>
        </w:rPr>
        <w:t xml:space="preserve"> именуемое в дальнейшем «Гарант», в лице _____________________________________ (</w:t>
      </w:r>
      <w:r w:rsidRPr="00F9218B">
        <w:rPr>
          <w:rStyle w:val="af9"/>
          <w:rFonts w:ascii="Times New Roman" w:hAnsi="Times New Roman" w:cs="Times New Roman"/>
          <w:i/>
          <w:iCs/>
          <w:sz w:val="24"/>
          <w:szCs w:val="24"/>
        </w:rPr>
        <w:t>полностью Ф.И.О. уполномоченного действовать от имени гаранта лица),</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F9218B">
        <w:rPr>
          <w:rStyle w:val="af9"/>
          <w:rFonts w:ascii="Times New Roman" w:hAnsi="Times New Roman" w:cs="Times New Roman"/>
          <w:sz w:val="24"/>
          <w:szCs w:val="24"/>
        </w:rPr>
        <w:t>)</w:t>
      </w:r>
      <w:r w:rsidRPr="00F9218B">
        <w:rPr>
          <w:rStyle w:val="af9"/>
          <w:rFonts w:ascii="Times New Roman" w:hAnsi="Times New Roman" w:cs="Times New Roman"/>
          <w:i/>
          <w:iCs/>
          <w:sz w:val="24"/>
          <w:szCs w:val="24"/>
        </w:rPr>
        <w:t xml:space="preserve">, </w:t>
      </w:r>
      <w:r w:rsidRPr="00F9218B">
        <w:rPr>
          <w:rStyle w:val="af9"/>
          <w:rFonts w:ascii="Times New Roman" w:hAnsi="Times New Roman" w:cs="Times New Roman"/>
          <w:sz w:val="24"/>
          <w:szCs w:val="24"/>
        </w:rPr>
        <w:t>настоящим принимает на себя безусловное и безотзывное обязательство уплатить _____________________ (</w:t>
      </w:r>
      <w:r w:rsidRPr="00F9218B">
        <w:rPr>
          <w:rStyle w:val="af9"/>
          <w:rFonts w:ascii="Times New Roman" w:hAnsi="Times New Roman" w:cs="Times New Roman"/>
          <w:i/>
          <w:iCs/>
          <w:sz w:val="24"/>
          <w:szCs w:val="24"/>
        </w:rPr>
        <w:t>наименование бенефициара, ОГРН и/или ИНН)</w:t>
      </w:r>
      <w:r w:rsidRPr="00F9218B">
        <w:rPr>
          <w:rStyle w:val="af9"/>
          <w:rFonts w:ascii="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sidRPr="00F9218B">
        <w:rPr>
          <w:rStyle w:val="af9"/>
          <w:rFonts w:ascii="Times New Roman" w:hAnsi="Times New Roman" w:cs="Times New Roman"/>
          <w:i/>
          <w:iCs/>
          <w:sz w:val="24"/>
          <w:szCs w:val="24"/>
        </w:rPr>
        <w:t>(сумма цифрами и прописью),</w:t>
      </w:r>
      <w:r w:rsidRPr="00F9218B">
        <w:rPr>
          <w:rStyle w:val="af9"/>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F9218B">
        <w:rPr>
          <w:rStyle w:val="af9"/>
          <w:rFonts w:ascii="Times New Roman" w:hAnsi="Times New Roman" w:cs="Times New Roman"/>
          <w:i/>
          <w:iCs/>
          <w:sz w:val="24"/>
          <w:szCs w:val="24"/>
        </w:rPr>
        <w:t>(полное или сокращенное</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наименование, ОГРН или ИНН )</w:t>
      </w:r>
      <w:r w:rsidRPr="00F9218B">
        <w:rPr>
          <w:rStyle w:val="af9"/>
          <w:rFonts w:ascii="Times New Roman" w:hAnsi="Times New Roman" w:cs="Times New Roman"/>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sidRPr="00F9218B">
        <w:rPr>
          <w:rStyle w:val="af9"/>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F9218B">
        <w:rPr>
          <w:rStyle w:val="af9"/>
          <w:rFonts w:ascii="Times New Roman" w:hAnsi="Times New Roman"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A6ECF" w:rsidRPr="00F9218B" w:rsidRDefault="007B767B">
      <w:pPr>
        <w:widowControl w:val="0"/>
        <w:spacing w:after="0" w:line="240" w:lineRule="auto"/>
        <w:ind w:firstLine="708"/>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 xml:space="preserve">*Примечание: </w:t>
      </w:r>
    </w:p>
    <w:p w:rsidR="00FA6ECF" w:rsidRPr="00F9218B" w:rsidRDefault="007B767B">
      <w:pPr>
        <w:widowControl w:val="0"/>
        <w:spacing w:after="0" w:line="240" w:lineRule="auto"/>
        <w:ind w:firstLine="708"/>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F9218B">
        <w:rPr>
          <w:rStyle w:val="Hyperlink0"/>
          <w:rFonts w:ascii="Times New Roman" w:hAnsi="Times New Roman" w:cs="Times New Roman"/>
          <w:sz w:val="24"/>
          <w:szCs w:val="24"/>
        </w:rPr>
        <w:t xml:space="preserve"> «</w:t>
      </w:r>
      <w:r w:rsidRPr="00F9218B">
        <w:rPr>
          <w:rStyle w:val="af9"/>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A6ECF" w:rsidRPr="00F9218B" w:rsidRDefault="007B767B">
      <w:pPr>
        <w:widowControl w:val="0"/>
        <w:spacing w:after="0" w:line="240" w:lineRule="auto"/>
        <w:ind w:firstLine="708"/>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F9218B">
        <w:rPr>
          <w:rStyle w:val="af9"/>
          <w:rFonts w:ascii="Times New Roman" w:hAnsi="Times New Roman" w:cs="Times New Roman"/>
          <w:i/>
          <w:iCs/>
          <w:sz w:val="24"/>
          <w:szCs w:val="24"/>
        </w:rPr>
        <w:t>_(</w:t>
      </w:r>
      <w:proofErr w:type="gramEnd"/>
      <w:r w:rsidRPr="00F9218B">
        <w:rPr>
          <w:rStyle w:val="af9"/>
          <w:rFonts w:ascii="Times New Roman" w:hAnsi="Times New Roman" w:cs="Times New Roman"/>
          <w:i/>
          <w:iCs/>
          <w:sz w:val="24"/>
          <w:szCs w:val="24"/>
        </w:rPr>
        <w:t>указать полное наименование документа) от __ года № ____)»;</w:t>
      </w:r>
    </w:p>
    <w:p w:rsidR="00FA6ECF" w:rsidRPr="00F9218B" w:rsidRDefault="007B767B">
      <w:pPr>
        <w:widowControl w:val="0"/>
        <w:spacing w:after="0" w:line="240" w:lineRule="auto"/>
        <w:ind w:firstLine="708"/>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Гарант по получении от Бенефициара письменного требования о выплате денежной </w:t>
      </w:r>
      <w:r w:rsidRPr="00F9218B">
        <w:rPr>
          <w:rStyle w:val="af9"/>
          <w:rFonts w:ascii="Times New Roman" w:hAnsi="Times New Roman" w:cs="Times New Roman"/>
          <w:sz w:val="24"/>
          <w:szCs w:val="24"/>
        </w:rPr>
        <w:lastRenderedPageBreak/>
        <w:t>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2527A" w:rsidRPr="00F9218B" w:rsidRDefault="00A2527A" w:rsidP="00A2527A">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Гарантия не может быть отозвана Гарантом. Передача права требования по настоящей гарантии не допускается.</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Настоящая гарантия вступает в силу с _________20___года ** и действует по _________20___года (включительно).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Письменное требование платежа должно быть направлено Гаранту</w:t>
      </w:r>
      <w:r w:rsidRPr="00F9218B">
        <w:rPr>
          <w:rStyle w:val="af9"/>
          <w:rFonts w:ascii="Times New Roman" w:hAnsi="Times New Roman" w:cs="Times New Roman"/>
          <w:sz w:val="24"/>
          <w:szCs w:val="24"/>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A6ECF" w:rsidRPr="00F9218B" w:rsidRDefault="007B767B">
      <w:pPr>
        <w:widowControl w:val="0"/>
        <w:spacing w:after="0" w:line="240" w:lineRule="auto"/>
        <w:ind w:firstLine="709"/>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9218B">
        <w:rPr>
          <w:rStyle w:val="af9"/>
          <w:rFonts w:ascii="Times New Roman" w:hAnsi="Times New Roman" w:cs="Times New Roman"/>
          <w:i/>
          <w:iCs/>
          <w:sz w:val="24"/>
          <w:szCs w:val="24"/>
        </w:rPr>
        <w:t>(указывается арбитражный суд по месту нахождения бенефициара)</w:t>
      </w:r>
      <w:r w:rsidRPr="00F9218B">
        <w:rPr>
          <w:rStyle w:val="af9"/>
          <w:rFonts w:ascii="Times New Roman" w:hAnsi="Times New Roman" w:cs="Times New Roman"/>
          <w:sz w:val="24"/>
          <w:szCs w:val="24"/>
        </w:rPr>
        <w:t>.</w:t>
      </w:r>
    </w:p>
    <w:p w:rsidR="00FA6ECF" w:rsidRPr="00F9218B" w:rsidRDefault="00FA6ECF">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sz w:val="24"/>
                <w:szCs w:val="24"/>
              </w:rPr>
              <w:t xml:space="preserve">Представитель </w:t>
            </w:r>
            <w:r w:rsidRPr="00F9218B">
              <w:rPr>
                <w:rStyle w:val="af9"/>
                <w:rFonts w:ascii="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_____________</w:t>
            </w:r>
          </w:p>
        </w:tc>
      </w:tr>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 xml:space="preserve">(Ф.И.О.) </w:t>
            </w:r>
          </w:p>
        </w:tc>
      </w:tr>
    </w:tbl>
    <w:p w:rsidR="00FA6ECF" w:rsidRPr="00F9218B" w:rsidRDefault="00FA6ECF">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tabs>
          <w:tab w:val="left" w:pos="709"/>
          <w:tab w:val="left" w:pos="1701"/>
        </w:tabs>
        <w:spacing w:after="0" w:line="240" w:lineRule="auto"/>
        <w:ind w:firstLine="709"/>
        <w:jc w:val="center"/>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                                              </w:t>
      </w:r>
      <w:proofErr w:type="spellStart"/>
      <w:r w:rsidRPr="00F9218B">
        <w:rPr>
          <w:rStyle w:val="af9"/>
          <w:rFonts w:ascii="Times New Roman" w:hAnsi="Times New Roman" w:cs="Times New Roman"/>
          <w:sz w:val="24"/>
          <w:szCs w:val="24"/>
        </w:rPr>
        <w:t>м.п</w:t>
      </w:r>
      <w:proofErr w:type="spellEnd"/>
      <w:r w:rsidRPr="00F9218B">
        <w:rPr>
          <w:rStyle w:val="af9"/>
          <w:rFonts w:ascii="Times New Roman" w:hAnsi="Times New Roman" w:cs="Times New Roman"/>
          <w:sz w:val="24"/>
          <w:szCs w:val="24"/>
        </w:rPr>
        <w:t>.</w:t>
      </w:r>
    </w:p>
    <w:p w:rsidR="00FA6ECF" w:rsidRPr="00F9218B" w:rsidRDefault="00FA6ECF">
      <w:pPr>
        <w:widowControl w:val="0"/>
        <w:tabs>
          <w:tab w:val="left" w:pos="709"/>
          <w:tab w:val="left" w:pos="1701"/>
        </w:tabs>
        <w:spacing w:after="0" w:line="240" w:lineRule="auto"/>
        <w:jc w:val="both"/>
        <w:rPr>
          <w:rStyle w:val="af9"/>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7B767B">
      <w:pPr>
        <w:pStyle w:val="1"/>
        <w:spacing w:before="0" w:after="0"/>
        <w:ind w:left="5103"/>
        <w:rPr>
          <w:rFonts w:ascii="Times New Roman" w:hAnsi="Times New Roman" w:cs="Times New Roman"/>
          <w:b w:val="0"/>
          <w:sz w:val="24"/>
          <w:szCs w:val="24"/>
        </w:rPr>
      </w:pPr>
      <w:bookmarkStart w:id="5" w:name="_Toc175060987"/>
      <w:bookmarkStart w:id="6" w:name="_Toc175828228"/>
      <w:r w:rsidRPr="00F9218B">
        <w:rPr>
          <w:rStyle w:val="af9"/>
          <w:rFonts w:ascii="Times New Roman" w:hAnsi="Times New Roman" w:cs="Times New Roman"/>
          <w:b w:val="0"/>
          <w:sz w:val="24"/>
          <w:szCs w:val="24"/>
        </w:rPr>
        <w:lastRenderedPageBreak/>
        <w:t xml:space="preserve">Приложение </w:t>
      </w:r>
      <w:bookmarkEnd w:id="5"/>
      <w:bookmarkEnd w:id="6"/>
      <w:r w:rsidRPr="00F9218B">
        <w:rPr>
          <w:rStyle w:val="af9"/>
          <w:rFonts w:ascii="Times New Roman" w:hAnsi="Times New Roman" w:cs="Times New Roman"/>
          <w:b w:val="0"/>
          <w:sz w:val="24"/>
          <w:szCs w:val="24"/>
        </w:rPr>
        <w:t>3 к Порядку</w:t>
      </w:r>
      <w:r w:rsidRPr="00F9218B">
        <w:rPr>
          <w:rStyle w:val="Hyperlink0"/>
          <w:rFonts w:ascii="Times New Roman" w:hAnsi="Times New Roman" w:cs="Times New Roman"/>
          <w:b w:val="0"/>
          <w:sz w:val="24"/>
          <w:szCs w:val="24"/>
        </w:rPr>
        <w:t xml:space="preserve"> </w:t>
      </w:r>
    </w:p>
    <w:p w:rsidR="00FA6ECF" w:rsidRPr="00F9218B" w:rsidRDefault="00FA6ECF">
      <w:pPr>
        <w:widowControl w:val="0"/>
        <w:tabs>
          <w:tab w:val="left" w:pos="709"/>
          <w:tab w:val="left" w:pos="1701"/>
        </w:tabs>
        <w:spacing w:after="0" w:line="240" w:lineRule="auto"/>
        <w:ind w:left="7230" w:firstLine="709"/>
        <w:jc w:val="both"/>
        <w:rPr>
          <w:rStyle w:val="af9"/>
          <w:rFonts w:ascii="Times New Roman" w:hAnsi="Times New Roman" w:cs="Times New Roman"/>
          <w:b/>
          <w:bCs/>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Типовая форма</w:t>
      </w:r>
    </w:p>
    <w:p w:rsidR="00FA6ECF" w:rsidRPr="00F9218B" w:rsidRDefault="007B767B">
      <w:pPr>
        <w:widowControl w:val="0"/>
        <w:spacing w:after="0" w:line="240" w:lineRule="auto"/>
        <w:jc w:val="center"/>
        <w:rPr>
          <w:rStyle w:val="af9"/>
          <w:rFonts w:ascii="Times New Roman" w:hAnsi="Times New Roman" w:cs="Times New Roman"/>
          <w:b/>
          <w:bCs/>
          <w:i/>
          <w:iCs/>
          <w:sz w:val="24"/>
          <w:szCs w:val="24"/>
        </w:rPr>
      </w:pPr>
      <w:r w:rsidRPr="00F9218B">
        <w:rPr>
          <w:rStyle w:val="af9"/>
          <w:rFonts w:ascii="Times New Roman" w:hAnsi="Times New Roman" w:cs="Times New Roman"/>
          <w:b/>
          <w:bCs/>
          <w:i/>
          <w:iCs/>
          <w:sz w:val="24"/>
          <w:szCs w:val="24"/>
        </w:rPr>
        <w:t>независимой гарантии обеспечения гарантийных обязательств</w:t>
      </w:r>
    </w:p>
    <w:p w:rsidR="00FA6ECF" w:rsidRPr="00F9218B" w:rsidRDefault="00FA6ECF">
      <w:pPr>
        <w:widowControl w:val="0"/>
        <w:spacing w:after="0" w:line="240" w:lineRule="auto"/>
        <w:jc w:val="both"/>
        <w:rPr>
          <w:rStyle w:val="af9"/>
          <w:rFonts w:ascii="Times New Roman" w:hAnsi="Times New Roman" w:cs="Times New Roman"/>
          <w:i/>
          <w:iCs/>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НЕЗАВИСИМАЯ ГАРАНТИЯ №</w:t>
      </w:r>
    </w:p>
    <w:p w:rsidR="00FA6ECF" w:rsidRPr="00F9218B" w:rsidRDefault="00FA6ECF">
      <w:pPr>
        <w:widowControl w:val="0"/>
        <w:spacing w:after="0" w:line="240" w:lineRule="auto"/>
        <w:jc w:val="both"/>
        <w:rPr>
          <w:rStyle w:val="Hyperlink0"/>
          <w:rFonts w:ascii="Times New Roman" w:hAnsi="Times New Roman" w:cs="Times New Roman"/>
          <w:sz w:val="24"/>
          <w:szCs w:val="24"/>
        </w:rPr>
      </w:pPr>
    </w:p>
    <w:p w:rsidR="00FA6ECF" w:rsidRPr="00F9218B" w:rsidRDefault="007B767B">
      <w:pPr>
        <w:widowControl w:val="0"/>
        <w:spacing w:after="0" w:line="240" w:lineRule="auto"/>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 ________</w:t>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t xml:space="preserve">    </w:t>
      </w:r>
      <w:proofErr w:type="gramStart"/>
      <w:r w:rsidRPr="00F9218B">
        <w:rPr>
          <w:rStyle w:val="af9"/>
          <w:rFonts w:ascii="Times New Roman" w:hAnsi="Times New Roman" w:cs="Times New Roman"/>
          <w:sz w:val="24"/>
          <w:szCs w:val="24"/>
        </w:rPr>
        <w:t xml:space="preserve">   «</w:t>
      </w:r>
      <w:proofErr w:type="gramEnd"/>
      <w:r w:rsidRPr="00F9218B">
        <w:rPr>
          <w:rStyle w:val="af9"/>
          <w:rFonts w:ascii="Times New Roman" w:hAnsi="Times New Roman" w:cs="Times New Roman"/>
          <w:sz w:val="24"/>
          <w:szCs w:val="24"/>
        </w:rPr>
        <w:t>___»___________20__ г.</w:t>
      </w:r>
    </w:p>
    <w:p w:rsidR="00FA6ECF" w:rsidRPr="00F9218B" w:rsidRDefault="00FA6ECF">
      <w:pPr>
        <w:widowControl w:val="0"/>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Мы информированы о том, что «___» ______20__года _____________________ </w:t>
      </w:r>
      <w:r w:rsidRPr="00F9218B">
        <w:rPr>
          <w:rStyle w:val="af9"/>
          <w:rFonts w:ascii="Times New Roman" w:hAnsi="Times New Roman" w:cs="Times New Roman"/>
          <w:i/>
          <w:iCs/>
          <w:sz w:val="24"/>
          <w:szCs w:val="24"/>
        </w:rPr>
        <w:t xml:space="preserve">(наименование, ОГРН или ИНН), </w:t>
      </w:r>
      <w:r w:rsidRPr="00F9218B">
        <w:rPr>
          <w:rStyle w:val="af9"/>
          <w:rFonts w:ascii="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sidRPr="00F9218B">
        <w:rPr>
          <w:rStyle w:val="af9"/>
          <w:rFonts w:ascii="Times New Roman" w:hAnsi="Times New Roman" w:cs="Times New Roman"/>
          <w:i/>
          <w:iCs/>
          <w:sz w:val="24"/>
          <w:szCs w:val="24"/>
        </w:rPr>
        <w:t>наименование бенефициара, ОГРН и/или ИНН),</w:t>
      </w:r>
      <w:r w:rsidRPr="00F9218B">
        <w:rPr>
          <w:rStyle w:val="af9"/>
          <w:rFonts w:ascii="Times New Roman" w:hAnsi="Times New Roman" w:cs="Times New Roman"/>
          <w:sz w:val="24"/>
          <w:szCs w:val="24"/>
        </w:rPr>
        <w:t xml:space="preserve"> именуемым в дальнейшем «Бенефициар»</w:t>
      </w:r>
      <w:r w:rsidRPr="00F9218B">
        <w:rPr>
          <w:rStyle w:val="af9"/>
          <w:rFonts w:ascii="Times New Roman" w:hAnsi="Times New Roman" w:cs="Times New Roman"/>
          <w:i/>
          <w:iCs/>
          <w:sz w:val="24"/>
          <w:szCs w:val="24"/>
        </w:rPr>
        <w:t>.</w:t>
      </w:r>
      <w:r w:rsidRPr="00F9218B">
        <w:rPr>
          <w:rStyle w:val="af9"/>
          <w:rFonts w:ascii="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Учитывая вышеизложенное, по просьбе Принципала, мы, _____________________________ </w:t>
      </w:r>
      <w:r w:rsidRPr="00F9218B">
        <w:rPr>
          <w:rStyle w:val="af9"/>
          <w:rFonts w:ascii="Times New Roman" w:hAnsi="Times New Roman" w:cs="Times New Roman"/>
          <w:i/>
          <w:iCs/>
          <w:sz w:val="24"/>
          <w:szCs w:val="24"/>
        </w:rPr>
        <w:t>(наименование гаранта, ОГРН или ИНН), Генеральная/Универсальная</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(выбрать нужное)</w:t>
      </w:r>
      <w:r w:rsidRPr="00F9218B">
        <w:rPr>
          <w:rStyle w:val="af9"/>
          <w:rFonts w:ascii="Times New Roman" w:hAnsi="Times New Roman" w:cs="Times New Roman"/>
          <w:sz w:val="24"/>
          <w:szCs w:val="24"/>
        </w:rPr>
        <w:t xml:space="preserve"> лицензия на осуществление банковских операций от _</w:t>
      </w:r>
      <w:r w:rsidRPr="00F9218B">
        <w:rPr>
          <w:rStyle w:val="af9"/>
          <w:rFonts w:ascii="Times New Roman" w:hAnsi="Times New Roman" w:cs="Times New Roman"/>
          <w:i/>
          <w:iCs/>
          <w:sz w:val="24"/>
          <w:szCs w:val="24"/>
        </w:rPr>
        <w:t>________</w:t>
      </w:r>
      <w:r w:rsidRPr="00F9218B">
        <w:rPr>
          <w:rStyle w:val="af9"/>
          <w:rFonts w:ascii="Times New Roman" w:hAnsi="Times New Roman" w:cs="Times New Roman"/>
          <w:sz w:val="24"/>
          <w:szCs w:val="24"/>
        </w:rPr>
        <w:t xml:space="preserve"> года № </w:t>
      </w:r>
      <w:r w:rsidRPr="00F9218B">
        <w:rPr>
          <w:rStyle w:val="af9"/>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F9218B">
        <w:rPr>
          <w:rStyle w:val="af9"/>
          <w:rFonts w:ascii="Times New Roman" w:hAnsi="Times New Roman" w:cs="Times New Roman"/>
          <w:i/>
          <w:iCs/>
          <w:sz w:val="24"/>
          <w:szCs w:val="24"/>
          <w:vertAlign w:val="superscript"/>
        </w:rPr>
        <w:footnoteReference w:customMarkFollows="1" w:id="33"/>
        <w:t>1</w:t>
      </w:r>
      <w:r w:rsidRPr="00F9218B">
        <w:rPr>
          <w:rStyle w:val="af9"/>
          <w:rFonts w:ascii="Times New Roman" w:hAnsi="Times New Roman" w:cs="Times New Roman"/>
          <w:i/>
          <w:iCs/>
          <w:sz w:val="24"/>
          <w:szCs w:val="24"/>
        </w:rPr>
        <w:t xml:space="preserve">), </w:t>
      </w:r>
      <w:r w:rsidRPr="00F9218B">
        <w:rPr>
          <w:rStyle w:val="af9"/>
          <w:rFonts w:ascii="Times New Roman" w:hAnsi="Times New Roman" w:cs="Times New Roman"/>
          <w:sz w:val="24"/>
          <w:szCs w:val="24"/>
        </w:rPr>
        <w:t xml:space="preserve">далее именуемый «Гарант», в лице </w:t>
      </w:r>
      <w:r w:rsidRPr="00F9218B">
        <w:rPr>
          <w:rStyle w:val="af9"/>
          <w:rFonts w:ascii="Times New Roman" w:hAnsi="Times New Roman" w:cs="Times New Roman"/>
          <w:i/>
          <w:iCs/>
          <w:sz w:val="24"/>
          <w:szCs w:val="24"/>
        </w:rPr>
        <w:t>_____________(Ф.И.О. уполномоченного действовать от имени гаранта лица)</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F9218B">
        <w:rPr>
          <w:rStyle w:val="Hyperlink0"/>
          <w:rFonts w:ascii="Times New Roman" w:hAnsi="Times New Roman" w:cs="Times New Roman"/>
          <w:sz w:val="24"/>
          <w:szCs w:val="24"/>
        </w:rPr>
        <w:t>)</w:t>
      </w:r>
      <w:r w:rsidRPr="00F9218B">
        <w:rPr>
          <w:rStyle w:val="af9"/>
          <w:rFonts w:ascii="Times New Roman" w:hAnsi="Times New Roman" w:cs="Times New Roman"/>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F9218B">
        <w:rPr>
          <w:rStyle w:val="af9"/>
          <w:rFonts w:ascii="Times New Roman" w:hAnsi="Times New Roman" w:cs="Times New Roman"/>
          <w:i/>
          <w:iCs/>
          <w:sz w:val="24"/>
          <w:szCs w:val="24"/>
        </w:rPr>
        <w:t>(сумма цифрами и прописью),</w:t>
      </w:r>
      <w:r w:rsidRPr="00F9218B">
        <w:rPr>
          <w:rStyle w:val="af9"/>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A6ECF" w:rsidRPr="00F9218B" w:rsidRDefault="007B767B">
      <w:pPr>
        <w:widowControl w:val="0"/>
        <w:tabs>
          <w:tab w:val="left" w:pos="1080"/>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Настоящая независимая гарантия вступает в силу </w:t>
      </w:r>
      <w:r w:rsidRPr="00F9218B">
        <w:rPr>
          <w:rStyle w:val="af9"/>
          <w:rFonts w:ascii="Times New Roman" w:hAnsi="Times New Roman" w:cs="Times New Roman"/>
          <w:sz w:val="24"/>
          <w:szCs w:val="24"/>
        </w:rPr>
        <w:br/>
        <w:t xml:space="preserve">с _________20___года и действует по __________20___года (включительно).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Письменное требование платежа должно быть направлено Гаранту </w:t>
      </w:r>
      <w:r w:rsidRPr="00F9218B">
        <w:rPr>
          <w:rStyle w:val="af9"/>
          <w:rFonts w:ascii="Times New Roman" w:hAnsi="Times New Roman" w:cs="Times New Roman"/>
          <w:sz w:val="24"/>
          <w:szCs w:val="24"/>
        </w:rPr>
        <w:br/>
        <w:t>до 24 часов 00 минут __________20___ года по адресу: __________________________ посредством почтовой связи либо передано непосредственно по адресу: _______________________.</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Гарант по получении от Бенефициара письменного требования </w:t>
      </w:r>
      <w:r w:rsidRPr="00F9218B">
        <w:rPr>
          <w:rStyle w:val="af9"/>
          <w:rFonts w:ascii="Times New Roman" w:hAnsi="Times New Roman" w:cs="Times New Roman"/>
          <w:sz w:val="24"/>
          <w:szCs w:val="24"/>
        </w:rPr>
        <w:br/>
        <w:t xml:space="preserve">о выплате денежной суммы по настоящей независимой гарантии обязуется </w:t>
      </w:r>
      <w:r w:rsidRPr="00F9218B">
        <w:rPr>
          <w:rStyle w:val="af9"/>
          <w:rFonts w:ascii="Times New Roman" w:hAnsi="Times New Roman" w:cs="Times New Roman"/>
          <w:sz w:val="24"/>
          <w:szCs w:val="24"/>
        </w:rPr>
        <w:br/>
      </w:r>
      <w:r w:rsidRPr="00F9218B">
        <w:rPr>
          <w:rStyle w:val="af9"/>
          <w:rFonts w:ascii="Times New Roman" w:hAnsi="Times New Roman" w:cs="Times New Roman"/>
          <w:sz w:val="24"/>
          <w:szCs w:val="24"/>
        </w:rPr>
        <w:lastRenderedPageBreak/>
        <w:t>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E724B" w:rsidRPr="00F9218B" w:rsidRDefault="008E724B" w:rsidP="008E724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9218B">
        <w:rPr>
          <w:rStyle w:val="af9"/>
          <w:rFonts w:ascii="Times New Roman" w:hAnsi="Times New Roman" w:cs="Times New Roman"/>
          <w:i/>
          <w:iCs/>
          <w:sz w:val="24"/>
          <w:szCs w:val="24"/>
        </w:rPr>
        <w:t>(указывается арбитражный суд по месту нахождения бенефициара)</w:t>
      </w:r>
      <w:r w:rsidRPr="00F9218B">
        <w:rPr>
          <w:rStyle w:val="af9"/>
          <w:rFonts w:ascii="Times New Roman" w:hAnsi="Times New Roman" w:cs="Times New Roman"/>
          <w:sz w:val="24"/>
          <w:szCs w:val="24"/>
        </w:rPr>
        <w:t>.</w:t>
      </w:r>
    </w:p>
    <w:p w:rsidR="00FA6ECF" w:rsidRPr="00F9218B" w:rsidRDefault="00FA6ECF">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sz w:val="24"/>
                <w:szCs w:val="24"/>
              </w:rPr>
              <w:t xml:space="preserve">Представитель </w:t>
            </w:r>
            <w:r w:rsidRPr="00F9218B">
              <w:rPr>
                <w:rStyle w:val="af9"/>
                <w:rFonts w:ascii="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_____________</w:t>
            </w:r>
          </w:p>
        </w:tc>
      </w:tr>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 xml:space="preserve">(Ф.И.О) </w:t>
            </w:r>
          </w:p>
        </w:tc>
      </w:tr>
    </w:tbl>
    <w:p w:rsidR="00FA6ECF" w:rsidRPr="00F9218B" w:rsidRDefault="00FA6ECF">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rsidR="00FA6ECF" w:rsidRPr="00F9218B" w:rsidRDefault="007B767B">
      <w:pPr>
        <w:tabs>
          <w:tab w:val="left" w:pos="709"/>
          <w:tab w:val="left" w:pos="1701"/>
        </w:tabs>
        <w:spacing w:after="0" w:line="240" w:lineRule="auto"/>
        <w:ind w:firstLine="709"/>
        <w:rPr>
          <w:rFonts w:ascii="Times New Roman" w:hAnsi="Times New Roman" w:cs="Times New Roman"/>
          <w:sz w:val="24"/>
          <w:szCs w:val="24"/>
        </w:rPr>
      </w:pPr>
      <w:r w:rsidRPr="00F9218B">
        <w:rPr>
          <w:rStyle w:val="af9"/>
          <w:rFonts w:ascii="Times New Roman" w:hAnsi="Times New Roman" w:cs="Times New Roman"/>
          <w:sz w:val="24"/>
          <w:szCs w:val="24"/>
        </w:rPr>
        <w:t xml:space="preserve">                                                                                 </w:t>
      </w:r>
      <w:proofErr w:type="spellStart"/>
      <w:r w:rsidRPr="00F9218B">
        <w:rPr>
          <w:rStyle w:val="af9"/>
          <w:rFonts w:ascii="Times New Roman" w:hAnsi="Times New Roman" w:cs="Times New Roman"/>
          <w:sz w:val="24"/>
          <w:szCs w:val="24"/>
        </w:rPr>
        <w:t>м.п</w:t>
      </w:r>
      <w:proofErr w:type="spellEnd"/>
      <w:r w:rsidRPr="00F9218B">
        <w:rPr>
          <w:rStyle w:val="af9"/>
          <w:rFonts w:ascii="Times New Roman" w:hAnsi="Times New Roman" w:cs="Times New Roman"/>
          <w:sz w:val="24"/>
          <w:szCs w:val="24"/>
        </w:rPr>
        <w:t>.</w:t>
      </w:r>
      <w:r w:rsidRPr="00F9218B">
        <w:rPr>
          <w:rStyle w:val="Hyperlink0"/>
          <w:rFonts w:ascii="Times New Roman" w:hAnsi="Times New Roman" w:cs="Times New Roman"/>
          <w:sz w:val="24"/>
          <w:szCs w:val="24"/>
        </w:rPr>
        <w:t xml:space="preserve"> </w:t>
      </w: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7B767B">
      <w:pPr>
        <w:pStyle w:val="1"/>
        <w:spacing w:before="0" w:after="0"/>
        <w:ind w:left="5103"/>
        <w:rPr>
          <w:rFonts w:ascii="Times New Roman" w:hAnsi="Times New Roman" w:cs="Times New Roman"/>
          <w:b w:val="0"/>
          <w:sz w:val="24"/>
          <w:szCs w:val="24"/>
        </w:rPr>
      </w:pPr>
      <w:bookmarkStart w:id="7" w:name="_Toc175828227"/>
      <w:r w:rsidRPr="00F9218B">
        <w:rPr>
          <w:rStyle w:val="Hyperlink0"/>
          <w:rFonts w:ascii="Times New Roman" w:hAnsi="Times New Roman" w:cs="Times New Roman"/>
          <w:b w:val="0"/>
          <w:sz w:val="24"/>
          <w:szCs w:val="24"/>
        </w:rPr>
        <w:lastRenderedPageBreak/>
        <w:t xml:space="preserve">Приложение </w:t>
      </w:r>
      <w:bookmarkEnd w:id="7"/>
      <w:r w:rsidRPr="00F9218B">
        <w:rPr>
          <w:rStyle w:val="Hyperlink0"/>
          <w:rFonts w:ascii="Times New Roman" w:hAnsi="Times New Roman" w:cs="Times New Roman"/>
          <w:b w:val="0"/>
          <w:sz w:val="24"/>
          <w:szCs w:val="24"/>
        </w:rPr>
        <w:t xml:space="preserve">4 к Порядку </w:t>
      </w:r>
    </w:p>
    <w:p w:rsidR="00FA6ECF" w:rsidRPr="00F9218B" w:rsidRDefault="00FA6ECF">
      <w:pPr>
        <w:widowControl w:val="0"/>
        <w:tabs>
          <w:tab w:val="left" w:pos="709"/>
          <w:tab w:val="left" w:pos="1701"/>
        </w:tabs>
        <w:spacing w:after="0" w:line="240" w:lineRule="auto"/>
        <w:ind w:left="7371" w:firstLine="709"/>
        <w:rPr>
          <w:rFonts w:ascii="Times New Roman" w:hAnsi="Times New Roman" w:cs="Times New Roman"/>
          <w:sz w:val="24"/>
          <w:szCs w:val="24"/>
        </w:rPr>
      </w:pPr>
    </w:p>
    <w:p w:rsidR="00FA6ECF" w:rsidRPr="00F9218B" w:rsidRDefault="007B767B">
      <w:pPr>
        <w:widowControl w:val="0"/>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Типовая форма</w:t>
      </w:r>
    </w:p>
    <w:p w:rsidR="00FA6ECF" w:rsidRPr="00F9218B" w:rsidRDefault="007B767B">
      <w:pPr>
        <w:widowControl w:val="0"/>
        <w:jc w:val="center"/>
        <w:rPr>
          <w:rStyle w:val="af9"/>
          <w:rFonts w:ascii="Times New Roman" w:hAnsi="Times New Roman" w:cs="Times New Roman"/>
          <w:b/>
          <w:bCs/>
          <w:i/>
          <w:iCs/>
          <w:sz w:val="24"/>
          <w:szCs w:val="24"/>
        </w:rPr>
      </w:pPr>
      <w:r w:rsidRPr="00F9218B">
        <w:rPr>
          <w:rStyle w:val="af9"/>
          <w:rFonts w:ascii="Times New Roman" w:hAnsi="Times New Roman" w:cs="Times New Roman"/>
          <w:b/>
          <w:bCs/>
          <w:i/>
          <w:iCs/>
          <w:sz w:val="24"/>
          <w:szCs w:val="24"/>
        </w:rPr>
        <w:t>единой независимой гарантии</w:t>
      </w:r>
    </w:p>
    <w:p w:rsidR="00FA6ECF" w:rsidRPr="00F9218B" w:rsidRDefault="00FA6ECF">
      <w:pPr>
        <w:widowControl w:val="0"/>
        <w:ind w:left="6237"/>
        <w:rPr>
          <w:rStyle w:val="Hyperlink0"/>
          <w:rFonts w:ascii="Times New Roman" w:hAnsi="Times New Roman" w:cs="Times New Roman"/>
          <w:sz w:val="24"/>
          <w:szCs w:val="24"/>
        </w:rPr>
      </w:pPr>
    </w:p>
    <w:p w:rsidR="00FA6ECF" w:rsidRPr="00F9218B" w:rsidRDefault="007B767B">
      <w:pPr>
        <w:widowControl w:val="0"/>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НЕЗАВИСИМАЯ ГАРАНТИЯ № ______</w:t>
      </w:r>
    </w:p>
    <w:p w:rsidR="00FA6ECF" w:rsidRPr="00F9218B" w:rsidRDefault="00FA6ECF">
      <w:pPr>
        <w:widowControl w:val="0"/>
        <w:jc w:val="center"/>
        <w:rPr>
          <w:rStyle w:val="af9"/>
          <w:rFonts w:ascii="Times New Roman" w:hAnsi="Times New Roman" w:cs="Times New Roman"/>
          <w:b/>
          <w:bCs/>
          <w:sz w:val="24"/>
          <w:szCs w:val="24"/>
        </w:rPr>
      </w:pPr>
    </w:p>
    <w:p w:rsidR="00FA6ECF" w:rsidRPr="00F9218B" w:rsidRDefault="007B767B">
      <w:pPr>
        <w:widowControl w:val="0"/>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 ________</w:t>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t xml:space="preserve">    </w:t>
      </w:r>
      <w:proofErr w:type="gramStart"/>
      <w:r w:rsidRPr="00F9218B">
        <w:rPr>
          <w:rStyle w:val="af9"/>
          <w:rFonts w:ascii="Times New Roman" w:hAnsi="Times New Roman" w:cs="Times New Roman"/>
          <w:sz w:val="24"/>
          <w:szCs w:val="24"/>
        </w:rPr>
        <w:t xml:space="preserve">   «</w:t>
      </w:r>
      <w:proofErr w:type="gramEnd"/>
      <w:r w:rsidRPr="00F9218B">
        <w:rPr>
          <w:rStyle w:val="af9"/>
          <w:rFonts w:ascii="Times New Roman" w:hAnsi="Times New Roman" w:cs="Times New Roman"/>
          <w:sz w:val="24"/>
          <w:szCs w:val="24"/>
        </w:rPr>
        <w:t>___»___________20__ г.</w:t>
      </w:r>
    </w:p>
    <w:p w:rsidR="00FA6ECF" w:rsidRPr="00F9218B" w:rsidRDefault="00FA6ECF">
      <w:pPr>
        <w:widowControl w:val="0"/>
        <w:spacing w:after="0"/>
        <w:jc w:val="center"/>
        <w:rPr>
          <w:rStyle w:val="af9"/>
          <w:rFonts w:ascii="Times New Roman" w:hAnsi="Times New Roman" w:cs="Times New Roman"/>
          <w:b/>
          <w:bCs/>
          <w:sz w:val="24"/>
          <w:szCs w:val="24"/>
        </w:rPr>
      </w:pPr>
    </w:p>
    <w:p w:rsidR="00FA6ECF" w:rsidRPr="00F9218B" w:rsidRDefault="007B767B">
      <w:pPr>
        <w:spacing w:after="0"/>
        <w:jc w:val="both"/>
        <w:rPr>
          <w:rFonts w:ascii="Times New Roman" w:hAnsi="Times New Roman" w:cs="Times New Roman"/>
          <w:i/>
          <w:sz w:val="24"/>
          <w:szCs w:val="24"/>
        </w:rPr>
      </w:pPr>
      <w:r w:rsidRPr="00F9218B">
        <w:rPr>
          <w:rStyle w:val="af9"/>
          <w:rFonts w:ascii="Times New Roman" w:hAnsi="Times New Roman" w:cs="Times New Roman"/>
          <w:sz w:val="24"/>
          <w:szCs w:val="24"/>
        </w:rPr>
        <w:t xml:space="preserve"> </w:t>
      </w:r>
      <w:r w:rsidRPr="00F9218B">
        <w:rPr>
          <w:rFonts w:ascii="Times New Roman" w:hAnsi="Times New Roman" w:cs="Times New Roman"/>
          <w:sz w:val="24"/>
          <w:szCs w:val="24"/>
        </w:rPr>
        <w:t xml:space="preserve">_____________________ </w:t>
      </w:r>
      <w:r w:rsidRPr="00F9218B">
        <w:rPr>
          <w:rFonts w:ascii="Times New Roman" w:hAnsi="Times New Roman" w:cs="Times New Roman"/>
          <w:i/>
          <w:sz w:val="24"/>
          <w:szCs w:val="24"/>
        </w:rPr>
        <w:t>(полное или сокращенное наименование гаранта, ОГРН или ИНН), Генеральная/Универсальная (выбрать нужное)</w:t>
      </w:r>
      <w:r w:rsidRPr="00F9218B">
        <w:rPr>
          <w:rFonts w:ascii="Times New Roman" w:hAnsi="Times New Roman" w:cs="Times New Roman"/>
          <w:sz w:val="24"/>
          <w:szCs w:val="24"/>
        </w:rPr>
        <w:t xml:space="preserve"> лицензия на осуществление банковских операций от _________ года № ____ </w:t>
      </w:r>
      <w:r w:rsidRPr="00F9218B">
        <w:rPr>
          <w:rFonts w:ascii="Times New Roman" w:hAnsi="Times New Roman" w:cs="Times New Roman"/>
          <w:i/>
          <w:sz w:val="24"/>
          <w:szCs w:val="24"/>
        </w:rPr>
        <w:t>/реквизиты иных документов, подтверждающих наличие у гаранта права на выдачу независимых гарантий</w:t>
      </w:r>
      <w:r w:rsidRPr="00F9218B">
        <w:rPr>
          <w:rFonts w:ascii="Times New Roman" w:hAnsi="Times New Roman" w:cs="Times New Roman"/>
          <w:i/>
          <w:position w:val="6"/>
          <w:sz w:val="24"/>
          <w:szCs w:val="24"/>
        </w:rPr>
        <w:footnoteReference w:customMarkFollows="1" w:id="34"/>
        <w:t>1</w:t>
      </w:r>
      <w:r w:rsidRPr="00F9218B">
        <w:rPr>
          <w:rFonts w:ascii="Times New Roman" w:hAnsi="Times New Roman" w:cs="Times New Roman"/>
          <w:i/>
          <w:sz w:val="24"/>
          <w:szCs w:val="24"/>
        </w:rPr>
        <w:t>)</w:t>
      </w:r>
      <w:r w:rsidRPr="00F9218B">
        <w:rPr>
          <w:rFonts w:ascii="Times New Roman" w:hAnsi="Times New Roman" w:cs="Times New Roman"/>
          <w:sz w:val="24"/>
          <w:szCs w:val="24"/>
        </w:rPr>
        <w:t xml:space="preserve">, именуемое в дальнейшем «Гарант», в лице __________________________________ </w:t>
      </w:r>
      <w:r w:rsidRPr="00F9218B">
        <w:rPr>
          <w:rFonts w:ascii="Times New Roman" w:hAnsi="Times New Roman" w:cs="Times New Roman"/>
          <w:i/>
          <w:sz w:val="24"/>
          <w:szCs w:val="24"/>
        </w:rPr>
        <w:t>(полностью Ф.И.О. уполномоченного действовать от имени гаранта лица)</w:t>
      </w:r>
      <w:r w:rsidRPr="00F9218B">
        <w:rPr>
          <w:rFonts w:ascii="Times New Roman" w:hAnsi="Times New Roman" w:cs="Times New Roman"/>
          <w:sz w:val="24"/>
          <w:szCs w:val="24"/>
        </w:rPr>
        <w:t xml:space="preserve">, действующего на основании _______________ </w:t>
      </w:r>
      <w:r w:rsidRPr="00F9218B">
        <w:rPr>
          <w:rFonts w:ascii="Times New Roman" w:hAnsi="Times New Roman" w:cs="Times New Roman"/>
          <w:i/>
          <w:sz w:val="24"/>
          <w:szCs w:val="24"/>
        </w:rPr>
        <w:t>(наименование и реквизиты документа о наделении полномочиями подписанта настоящей гарантии)</w:t>
      </w:r>
      <w:r w:rsidRPr="00F9218B">
        <w:rPr>
          <w:rFonts w:ascii="Times New Roman" w:hAnsi="Times New Roman" w:cs="Times New Roman"/>
          <w:sz w:val="24"/>
          <w:szCs w:val="24"/>
        </w:rPr>
        <w:t xml:space="preserve">, настоящим принимает на себя безотзывное обязательство уплатить _____________________ </w:t>
      </w:r>
      <w:r w:rsidRPr="00F9218B">
        <w:rPr>
          <w:rFonts w:ascii="Times New Roman" w:hAnsi="Times New Roman" w:cs="Times New Roman"/>
          <w:i/>
          <w:sz w:val="24"/>
          <w:szCs w:val="24"/>
        </w:rPr>
        <w:t>(наименование бенефициара, ОГРН и/или ИНН)</w:t>
      </w:r>
      <w:r w:rsidRPr="00F9218B">
        <w:rPr>
          <w:rFonts w:ascii="Times New Roman" w:hAnsi="Times New Roman" w:cs="Times New Roman"/>
          <w:sz w:val="24"/>
          <w:szCs w:val="24"/>
        </w:rPr>
        <w:t xml:space="preserve">, именуемому в дальнейшем «Бенефициар», любую сумму или суммы, не превышающие в итоге __________________ </w:t>
      </w:r>
      <w:r w:rsidRPr="00F9218B">
        <w:rPr>
          <w:rFonts w:ascii="Times New Roman" w:hAnsi="Times New Roman" w:cs="Times New Roman"/>
          <w:i/>
          <w:sz w:val="24"/>
          <w:szCs w:val="24"/>
        </w:rPr>
        <w:t>(сумма цифрами и прописью)</w:t>
      </w:r>
      <w:r w:rsidRPr="00F9218B">
        <w:rPr>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F9218B">
        <w:rPr>
          <w:rFonts w:ascii="Times New Roman" w:hAnsi="Times New Roman" w:cs="Times New Roman"/>
          <w:i/>
          <w:sz w:val="24"/>
          <w:szCs w:val="24"/>
        </w:rPr>
        <w:t>(полное или сокращенное наименование, ОГРН или ИНН)</w:t>
      </w:r>
      <w:r w:rsidRPr="00F9218B">
        <w:rPr>
          <w:rFonts w:ascii="Times New Roman" w:hAnsi="Times New Roman" w:cs="Times New Roman"/>
          <w:sz w:val="24"/>
          <w:szCs w:val="24"/>
        </w:rPr>
        <w:t xml:space="preserve">, именуемое в дальнейшем «Принципал», не исполнил любые свои обязательства перед Бенефициаром </w:t>
      </w:r>
      <w:r w:rsidRPr="00F9218B">
        <w:rPr>
          <w:rFonts w:ascii="Times New Roman" w:hAnsi="Times New Roman" w:cs="Times New Roman"/>
          <w:i/>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p>
    <w:p w:rsidR="00FA6ECF" w:rsidRPr="00F9218B" w:rsidRDefault="007B767B">
      <w:pPr>
        <w:spacing w:after="0"/>
        <w:ind w:firstLine="709"/>
        <w:jc w:val="both"/>
        <w:rPr>
          <w:rFonts w:ascii="Times New Roman" w:hAnsi="Times New Roman" w:cs="Times New Roman"/>
          <w:i/>
          <w:sz w:val="24"/>
          <w:szCs w:val="24"/>
        </w:rPr>
      </w:pPr>
      <w:r w:rsidRPr="00F9218B">
        <w:rPr>
          <w:rFonts w:ascii="Times New Roman" w:hAnsi="Times New Roman" w:cs="Times New Roman"/>
          <w:i/>
          <w:sz w:val="24"/>
          <w:szCs w:val="24"/>
        </w:rPr>
        <w:t xml:space="preserve">*Примечание: </w:t>
      </w:r>
    </w:p>
    <w:p w:rsidR="00FA6ECF" w:rsidRPr="00F9218B" w:rsidRDefault="007B767B">
      <w:pPr>
        <w:spacing w:after="0"/>
        <w:ind w:firstLine="709"/>
        <w:jc w:val="both"/>
        <w:rPr>
          <w:rFonts w:ascii="Times New Roman" w:hAnsi="Times New Roman" w:cs="Times New Roman"/>
          <w:i/>
          <w:sz w:val="24"/>
          <w:szCs w:val="24"/>
        </w:rPr>
      </w:pPr>
      <w:r w:rsidRPr="00F9218B">
        <w:rPr>
          <w:rFonts w:ascii="Times New Roman" w:hAnsi="Times New Roman" w:cs="Times New Roman"/>
          <w:i/>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A6ECF" w:rsidRPr="00F9218B" w:rsidRDefault="007B767B">
      <w:pPr>
        <w:spacing w:after="0"/>
        <w:ind w:firstLine="709"/>
        <w:jc w:val="both"/>
        <w:rPr>
          <w:rFonts w:ascii="Times New Roman" w:hAnsi="Times New Roman" w:cs="Times New Roman"/>
          <w:i/>
          <w:sz w:val="24"/>
          <w:szCs w:val="24"/>
        </w:rPr>
      </w:pPr>
      <w:r w:rsidRPr="00F9218B">
        <w:rPr>
          <w:rFonts w:ascii="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i/>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r w:rsidRPr="00F9218B">
        <w:rPr>
          <w:rFonts w:ascii="Times New Roman" w:hAnsi="Times New Roman" w:cs="Times New Roman"/>
          <w:sz w:val="24"/>
          <w:szCs w:val="24"/>
        </w:rPr>
        <w:t xml:space="preserve"> </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lastRenderedPageBreak/>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 (Данное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F9218B">
        <w:rPr>
          <w:rFonts w:ascii="Times New Roman" w:hAnsi="Times New Roman" w:cs="Times New Roman"/>
          <w:sz w:val="24"/>
          <w:szCs w:val="24"/>
        </w:rPr>
        <w:t>).*</w:t>
      </w:r>
      <w:proofErr w:type="gramEnd"/>
      <w:r w:rsidRPr="00F9218B">
        <w:rPr>
          <w:rFonts w:ascii="Times New Roman" w:hAnsi="Times New Roman" w:cs="Times New Roman"/>
          <w:sz w:val="24"/>
          <w:szCs w:val="24"/>
        </w:rPr>
        <w:t xml:space="preserve"> </w:t>
      </w:r>
      <w:r w:rsidRPr="00F9218B">
        <w:rPr>
          <w:rFonts w:ascii="Times New Roman" w:hAnsi="Times New Roman" w:cs="Times New Roman"/>
          <w:i/>
          <w:sz w:val="24"/>
          <w:szCs w:val="24"/>
        </w:rPr>
        <w:t>(* абзац включается в текст гарантии, если гарантия выдана во исполнение обязательств контрагента по возврату авансовых платежей)</w:t>
      </w:r>
      <w:r w:rsidRPr="00F9218B">
        <w:rPr>
          <w:rFonts w:ascii="Times New Roman" w:hAnsi="Times New Roman" w:cs="Times New Roman"/>
          <w:sz w:val="24"/>
          <w:szCs w:val="24"/>
        </w:rPr>
        <w:t>.</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В письменном требовании Бенефициара должно быть указано, что:</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F9218B">
        <w:rPr>
          <w:rFonts w:ascii="Times New Roman" w:hAnsi="Times New Roman" w:cs="Times New Roman"/>
          <w:i/>
          <w:sz w:val="24"/>
          <w:szCs w:val="24"/>
        </w:rPr>
        <w:t>(*включается в текст гарантии, если Гарантия выдана во исполнение обязательств контрагента по возврату авансовых платежей)</w:t>
      </w:r>
      <w:r w:rsidRPr="00F9218B">
        <w:rPr>
          <w:rFonts w:ascii="Times New Roman" w:hAnsi="Times New Roman" w:cs="Times New Roman"/>
          <w:sz w:val="24"/>
          <w:szCs w:val="24"/>
        </w:rPr>
        <w:t xml:space="preserve"> и/или;</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 Принципал не исполнил (не надлежаще исполнил) свои обязательства </w:t>
      </w:r>
      <w:r w:rsidRPr="00F9218B">
        <w:rPr>
          <w:rFonts w:ascii="Times New Roman" w:hAnsi="Times New Roman" w:cs="Times New Roman"/>
          <w:sz w:val="24"/>
          <w:szCs w:val="24"/>
        </w:rPr>
        <w:br/>
        <w:t xml:space="preserve">по Договору* </w:t>
      </w:r>
      <w:r w:rsidRPr="00F9218B">
        <w:rPr>
          <w:rFonts w:ascii="Times New Roman" w:hAnsi="Times New Roman" w:cs="Times New Roman"/>
          <w:i/>
          <w:sz w:val="24"/>
          <w:szCs w:val="24"/>
        </w:rPr>
        <w:t>(*включается в текст гарантии, если Гарантия выдана во исполнение обязательств контрагента)</w:t>
      </w:r>
      <w:r w:rsidRPr="00F9218B">
        <w:rPr>
          <w:rFonts w:ascii="Times New Roman" w:hAnsi="Times New Roman" w:cs="Times New Roman"/>
          <w:sz w:val="24"/>
          <w:szCs w:val="24"/>
        </w:rPr>
        <w:t xml:space="preserve"> и/или;</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 Принципал не исполнил (не надлежаще исполнил) свои обязательства </w:t>
      </w:r>
      <w:r w:rsidRPr="00F9218B">
        <w:rPr>
          <w:rFonts w:ascii="Times New Roman" w:hAnsi="Times New Roman" w:cs="Times New Roman"/>
          <w:sz w:val="24"/>
          <w:szCs w:val="24"/>
        </w:rPr>
        <w:br/>
        <w:t xml:space="preserve">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F9218B">
        <w:rPr>
          <w:rFonts w:ascii="Times New Roman" w:hAnsi="Times New Roman" w:cs="Times New Roman"/>
          <w:i/>
          <w:sz w:val="24"/>
          <w:szCs w:val="24"/>
        </w:rPr>
        <w:t>(*включается в текст гарантии, если Гарантия выдана во исполнение гарантийных обязательств контрагента)</w:t>
      </w:r>
      <w:r w:rsidRPr="00F9218B">
        <w:rPr>
          <w:rFonts w:ascii="Times New Roman" w:hAnsi="Times New Roman" w:cs="Times New Roman"/>
          <w:sz w:val="24"/>
          <w:szCs w:val="24"/>
        </w:rPr>
        <w:t>.</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E724B" w:rsidRPr="00F9218B" w:rsidRDefault="008E724B" w:rsidP="008E724B">
      <w:pPr>
        <w:widowControl w:val="0"/>
        <w:spacing w:after="0" w:line="240" w:lineRule="auto"/>
        <w:ind w:firstLine="709"/>
        <w:jc w:val="both"/>
        <w:rPr>
          <w:rFonts w:ascii="Times New Roman" w:hAnsi="Times New Roman" w:cs="Times New Roman"/>
          <w:sz w:val="24"/>
          <w:szCs w:val="24"/>
        </w:rPr>
      </w:pPr>
      <w:r w:rsidRPr="00F9218B">
        <w:rPr>
          <w:rStyle w:val="af9"/>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Настоящая гарантия вступает в силу с _________20___года и действует </w:t>
      </w:r>
      <w:r w:rsidRPr="00F9218B">
        <w:rPr>
          <w:rFonts w:ascii="Times New Roman" w:hAnsi="Times New Roman" w:cs="Times New Roman"/>
          <w:sz w:val="24"/>
          <w:szCs w:val="24"/>
        </w:rPr>
        <w:br/>
        <w:t xml:space="preserve">по _________20___года (включительно). </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Письменное требование платежа должно быть направлено Гаранту </w:t>
      </w:r>
      <w:r w:rsidRPr="00F9218B">
        <w:rPr>
          <w:rFonts w:ascii="Times New Roman" w:hAnsi="Times New Roman" w:cs="Times New Roman"/>
          <w:sz w:val="24"/>
          <w:szCs w:val="24"/>
        </w:rPr>
        <w:br/>
        <w:t xml:space="preserve">до 24 часов 00 минут __________20___ года по адресу: _____________ посредством почтовой связи либо передано непосредственно по адресу:____________________. </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lastRenderedPageBreak/>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A6ECF" w:rsidRPr="00F9218B" w:rsidRDefault="007B767B">
      <w:pPr>
        <w:spacing w:after="0"/>
        <w:ind w:firstLine="709"/>
        <w:jc w:val="both"/>
        <w:rPr>
          <w:rFonts w:ascii="Times New Roman" w:hAnsi="Times New Roman" w:cs="Times New Roman"/>
          <w:sz w:val="24"/>
          <w:szCs w:val="24"/>
        </w:rPr>
      </w:pPr>
      <w:r w:rsidRPr="00F9218B">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9218B">
        <w:rPr>
          <w:rFonts w:ascii="Times New Roman" w:hAnsi="Times New Roman" w:cs="Times New Roman"/>
          <w:i/>
          <w:sz w:val="24"/>
          <w:szCs w:val="24"/>
        </w:rPr>
        <w:t>(указывается арбитражный суд по месту нахождения бенефициара)</w:t>
      </w:r>
      <w:r w:rsidRPr="00F9218B">
        <w:rPr>
          <w:rFonts w:ascii="Times New Roman" w:hAnsi="Times New Roman" w:cs="Times New Roman"/>
          <w:sz w:val="24"/>
          <w:szCs w:val="24"/>
        </w:rPr>
        <w:t>.</w:t>
      </w:r>
    </w:p>
    <w:p w:rsidR="00FA6ECF" w:rsidRPr="00F9218B" w:rsidRDefault="00FA6ECF">
      <w:pPr>
        <w:spacing w:after="0"/>
        <w:jc w:val="both"/>
        <w:rPr>
          <w:rFonts w:ascii="Times New Roman" w:hAnsi="Times New Roman" w:cs="Times New Roman"/>
          <w:sz w:val="24"/>
          <w:szCs w:val="24"/>
        </w:rPr>
      </w:pPr>
    </w:p>
    <w:p w:rsidR="00FA6ECF" w:rsidRPr="00F9218B" w:rsidRDefault="00FA6ECF">
      <w:pPr>
        <w:spacing w:after="0"/>
        <w:jc w:val="both"/>
        <w:rPr>
          <w:rFonts w:ascii="Times New Roman" w:hAnsi="Times New Roman" w:cs="Times New Roman"/>
          <w:sz w:val="24"/>
          <w:szCs w:val="24"/>
        </w:rPr>
      </w:pPr>
    </w:p>
    <w:tbl>
      <w:tblPr>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jc w:val="both"/>
              <w:rPr>
                <w:rFonts w:ascii="Times New Roman" w:hAnsi="Times New Roman" w:cs="Times New Roman"/>
                <w:sz w:val="24"/>
                <w:szCs w:val="24"/>
              </w:rPr>
            </w:pPr>
            <w:r w:rsidRPr="00F9218B">
              <w:rPr>
                <w:rFonts w:ascii="Times New Roman" w:hAnsi="Times New Roman" w:cs="Times New Roman"/>
                <w:sz w:val="24"/>
                <w:szCs w:val="24"/>
              </w:rPr>
              <w:t>Представитель 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jc w:val="both"/>
              <w:rPr>
                <w:rFonts w:ascii="Times New Roman" w:hAnsi="Times New Roman" w:cs="Times New Roman"/>
                <w:sz w:val="24"/>
                <w:szCs w:val="24"/>
              </w:rPr>
            </w:pPr>
            <w:r w:rsidRPr="00F9218B">
              <w:rPr>
                <w:rFonts w:ascii="Times New Roman" w:hAnsi="Times New Roman" w:cs="Times New Roman"/>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jc w:val="both"/>
              <w:rPr>
                <w:rFonts w:ascii="Times New Roman" w:hAnsi="Times New Roman" w:cs="Times New Roman"/>
                <w:sz w:val="24"/>
                <w:szCs w:val="24"/>
              </w:rPr>
            </w:pPr>
            <w:r w:rsidRPr="00F9218B">
              <w:rPr>
                <w:rFonts w:ascii="Times New Roman" w:hAnsi="Times New Roman" w:cs="Times New Roman"/>
                <w:sz w:val="24"/>
                <w:szCs w:val="24"/>
              </w:rPr>
              <w:t>_____________</w:t>
            </w:r>
          </w:p>
        </w:tc>
      </w:tr>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jc w:val="both"/>
              <w:rPr>
                <w:rFonts w:ascii="Times New Roman" w:hAnsi="Times New Roman" w:cs="Times New Roman"/>
                <w:i/>
                <w:sz w:val="24"/>
                <w:szCs w:val="24"/>
              </w:rPr>
            </w:pPr>
            <w:r w:rsidRPr="00F9218B">
              <w:rPr>
                <w:rFonts w:ascii="Times New Roman" w:hAnsi="Times New Roman" w:cs="Times New Roman"/>
                <w:i/>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jc w:val="both"/>
              <w:rPr>
                <w:rFonts w:ascii="Times New Roman" w:hAnsi="Times New Roman" w:cs="Times New Roman"/>
                <w:i/>
                <w:sz w:val="24"/>
                <w:szCs w:val="24"/>
              </w:rPr>
            </w:pPr>
            <w:r w:rsidRPr="00F9218B">
              <w:rPr>
                <w:rFonts w:ascii="Times New Roman" w:hAnsi="Times New Roman" w:cs="Times New Roman"/>
                <w:i/>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spacing w:after="0"/>
              <w:jc w:val="both"/>
              <w:rPr>
                <w:rFonts w:ascii="Times New Roman" w:hAnsi="Times New Roman" w:cs="Times New Roman"/>
                <w:i/>
                <w:sz w:val="24"/>
                <w:szCs w:val="24"/>
              </w:rPr>
            </w:pPr>
            <w:r w:rsidRPr="00F9218B">
              <w:rPr>
                <w:rFonts w:ascii="Times New Roman" w:hAnsi="Times New Roman" w:cs="Times New Roman"/>
                <w:i/>
                <w:sz w:val="24"/>
                <w:szCs w:val="24"/>
              </w:rPr>
              <w:t xml:space="preserve">(Ф. И. О) </w:t>
            </w:r>
          </w:p>
        </w:tc>
      </w:tr>
    </w:tbl>
    <w:p w:rsidR="00FA6ECF" w:rsidRPr="00F9218B" w:rsidRDefault="00FA6ECF">
      <w:pPr>
        <w:spacing w:after="0"/>
        <w:jc w:val="both"/>
        <w:rPr>
          <w:rFonts w:ascii="Times New Roman" w:hAnsi="Times New Roman" w:cs="Times New Roman"/>
          <w:sz w:val="24"/>
          <w:szCs w:val="24"/>
        </w:rPr>
      </w:pPr>
    </w:p>
    <w:p w:rsidR="00FA6ECF" w:rsidRPr="00F9218B" w:rsidRDefault="007B767B">
      <w:pPr>
        <w:spacing w:after="0"/>
        <w:jc w:val="both"/>
        <w:rPr>
          <w:rFonts w:ascii="Times New Roman" w:hAnsi="Times New Roman" w:cs="Times New Roman"/>
          <w:sz w:val="24"/>
          <w:szCs w:val="24"/>
        </w:rPr>
      </w:pPr>
      <w:r w:rsidRPr="00F9218B">
        <w:rPr>
          <w:rFonts w:ascii="Times New Roman" w:hAnsi="Times New Roman" w:cs="Times New Roman"/>
          <w:sz w:val="24"/>
          <w:szCs w:val="24"/>
        </w:rPr>
        <w:t xml:space="preserve">                                        </w:t>
      </w:r>
      <w:proofErr w:type="spellStart"/>
      <w:r w:rsidRPr="00F9218B">
        <w:rPr>
          <w:rFonts w:ascii="Times New Roman" w:hAnsi="Times New Roman" w:cs="Times New Roman"/>
          <w:sz w:val="24"/>
          <w:szCs w:val="24"/>
        </w:rPr>
        <w:t>м.п</w:t>
      </w:r>
      <w:proofErr w:type="spellEnd"/>
      <w:r w:rsidRPr="00F9218B">
        <w:rPr>
          <w:rFonts w:ascii="Times New Roman" w:hAnsi="Times New Roman" w:cs="Times New Roman"/>
          <w:sz w:val="24"/>
          <w:szCs w:val="24"/>
        </w:rPr>
        <w:t>.</w:t>
      </w:r>
    </w:p>
    <w:p w:rsidR="00FA6ECF" w:rsidRPr="00F9218B" w:rsidRDefault="00FA6ECF">
      <w:pPr>
        <w:widowControl w:val="0"/>
        <w:spacing w:after="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FA6ECF">
      <w:pPr>
        <w:widowControl w:val="0"/>
        <w:jc w:val="center"/>
        <w:rPr>
          <w:rStyle w:val="Hyperlink0"/>
          <w:sz w:val="28"/>
          <w:szCs w:val="28"/>
        </w:rPr>
      </w:pPr>
    </w:p>
    <w:p w:rsidR="00FA6ECF" w:rsidRPr="00F9218B" w:rsidRDefault="007B767B">
      <w:pPr>
        <w:pStyle w:val="1"/>
        <w:spacing w:before="0" w:after="0"/>
        <w:ind w:left="5103"/>
        <w:rPr>
          <w:rFonts w:ascii="Times New Roman" w:hAnsi="Times New Roman" w:cs="Times New Roman"/>
          <w:b w:val="0"/>
          <w:i/>
          <w:sz w:val="24"/>
          <w:szCs w:val="24"/>
        </w:rPr>
      </w:pPr>
      <w:bookmarkStart w:id="8" w:name="_Toc175060988"/>
      <w:bookmarkStart w:id="9" w:name="_Toc175828229"/>
      <w:r w:rsidRPr="00F9218B">
        <w:rPr>
          <w:rStyle w:val="af9"/>
          <w:rFonts w:ascii="Times New Roman" w:hAnsi="Times New Roman" w:cs="Times New Roman"/>
          <w:b w:val="0"/>
          <w:sz w:val="24"/>
          <w:szCs w:val="24"/>
        </w:rPr>
        <w:lastRenderedPageBreak/>
        <w:t xml:space="preserve">Приложение </w:t>
      </w:r>
      <w:bookmarkEnd w:id="8"/>
      <w:bookmarkEnd w:id="9"/>
      <w:r w:rsidRPr="00F9218B">
        <w:rPr>
          <w:rStyle w:val="af9"/>
          <w:rFonts w:ascii="Times New Roman" w:hAnsi="Times New Roman" w:cs="Times New Roman"/>
          <w:b w:val="0"/>
          <w:sz w:val="24"/>
          <w:szCs w:val="24"/>
        </w:rPr>
        <w:t>5 к Порядку</w:t>
      </w:r>
      <w:r w:rsidRPr="00F9218B">
        <w:rPr>
          <w:rStyle w:val="Hyperlink0"/>
          <w:rFonts w:ascii="Times New Roman" w:hAnsi="Times New Roman" w:cs="Times New Roman"/>
          <w:b w:val="0"/>
          <w:sz w:val="24"/>
          <w:szCs w:val="24"/>
        </w:rPr>
        <w:t xml:space="preserve"> </w:t>
      </w:r>
    </w:p>
    <w:p w:rsidR="00FA6ECF" w:rsidRPr="00F9218B" w:rsidRDefault="00FA6ECF">
      <w:pPr>
        <w:widowControl w:val="0"/>
        <w:tabs>
          <w:tab w:val="left" w:pos="709"/>
          <w:tab w:val="left" w:pos="1701"/>
        </w:tabs>
        <w:spacing w:after="0" w:line="240" w:lineRule="auto"/>
        <w:ind w:left="7320" w:firstLine="709"/>
        <w:jc w:val="both"/>
        <w:rPr>
          <w:rStyle w:val="Hyperlink0"/>
          <w:rFonts w:ascii="Times New Roman" w:hAnsi="Times New Roman" w:cs="Times New Roman"/>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Типовая форма</w:t>
      </w:r>
    </w:p>
    <w:p w:rsidR="00FA6ECF" w:rsidRPr="00F9218B" w:rsidRDefault="008E724B">
      <w:pPr>
        <w:widowControl w:val="0"/>
        <w:spacing w:after="0" w:line="240" w:lineRule="auto"/>
        <w:jc w:val="center"/>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и</w:t>
      </w:r>
      <w:r w:rsidR="007B767B" w:rsidRPr="00F9218B">
        <w:rPr>
          <w:rStyle w:val="af9"/>
          <w:rFonts w:ascii="Times New Roman" w:hAnsi="Times New Roman" w:cs="Times New Roman"/>
          <w:i/>
          <w:iCs/>
          <w:sz w:val="24"/>
          <w:szCs w:val="24"/>
        </w:rPr>
        <w:t>зменения к независимой гарантии</w:t>
      </w:r>
    </w:p>
    <w:p w:rsidR="00FA6ECF" w:rsidRPr="00F9218B" w:rsidRDefault="00FA6ECF">
      <w:pPr>
        <w:widowControl w:val="0"/>
        <w:spacing w:after="0" w:line="240" w:lineRule="auto"/>
        <w:jc w:val="both"/>
        <w:rPr>
          <w:rStyle w:val="af9"/>
          <w:rFonts w:ascii="Times New Roman" w:hAnsi="Times New Roman" w:cs="Times New Roman"/>
          <w:b/>
          <w:bCs/>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ИЗМЕНЕНИЕ № ____</w:t>
      </w: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к независимой гарантии от ______ №____</w:t>
      </w:r>
    </w:p>
    <w:p w:rsidR="00FA6ECF" w:rsidRPr="00F9218B" w:rsidRDefault="00FA6ECF">
      <w:pPr>
        <w:widowControl w:val="0"/>
        <w:spacing w:after="0" w:line="240" w:lineRule="auto"/>
        <w:jc w:val="both"/>
        <w:rPr>
          <w:rStyle w:val="Hyperlink0"/>
          <w:rFonts w:ascii="Times New Roman" w:hAnsi="Times New Roman" w:cs="Times New Roman"/>
          <w:sz w:val="24"/>
          <w:szCs w:val="24"/>
        </w:rPr>
      </w:pPr>
    </w:p>
    <w:p w:rsidR="00FA6ECF" w:rsidRPr="00F9218B" w:rsidRDefault="007B767B">
      <w:pPr>
        <w:widowControl w:val="0"/>
        <w:spacing w:after="0" w:line="240" w:lineRule="auto"/>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 ________</w:t>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t>«__</w:t>
      </w:r>
      <w:proofErr w:type="gramStart"/>
      <w:r w:rsidRPr="00F9218B">
        <w:rPr>
          <w:rStyle w:val="af9"/>
          <w:rFonts w:ascii="Times New Roman" w:hAnsi="Times New Roman" w:cs="Times New Roman"/>
          <w:sz w:val="24"/>
          <w:szCs w:val="24"/>
        </w:rPr>
        <w:t>_»_</w:t>
      </w:r>
      <w:proofErr w:type="gramEnd"/>
      <w:r w:rsidRPr="00F9218B">
        <w:rPr>
          <w:rStyle w:val="af9"/>
          <w:rFonts w:ascii="Times New Roman" w:hAnsi="Times New Roman" w:cs="Times New Roman"/>
          <w:sz w:val="24"/>
          <w:szCs w:val="24"/>
        </w:rPr>
        <w:t>__________20__ г.</w:t>
      </w:r>
    </w:p>
    <w:p w:rsidR="00FA6ECF" w:rsidRPr="00F9218B" w:rsidRDefault="00FA6ECF">
      <w:pPr>
        <w:widowControl w:val="0"/>
        <w:spacing w:after="0" w:line="240" w:lineRule="auto"/>
        <w:jc w:val="both"/>
        <w:rPr>
          <w:rStyle w:val="Hyperlink0"/>
          <w:rFonts w:ascii="Times New Roman" w:hAnsi="Times New Roman" w:cs="Times New Roman"/>
          <w:sz w:val="24"/>
          <w:szCs w:val="24"/>
        </w:rPr>
      </w:pPr>
    </w:p>
    <w:p w:rsidR="00FA6ECF" w:rsidRPr="00F9218B" w:rsidRDefault="00FA6ECF">
      <w:pPr>
        <w:widowControl w:val="0"/>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spacing w:after="0" w:line="240" w:lineRule="auto"/>
        <w:jc w:val="both"/>
        <w:rPr>
          <w:rStyle w:val="af9"/>
          <w:rFonts w:ascii="Times New Roman" w:hAnsi="Times New Roman" w:cs="Times New Roman"/>
          <w:i/>
          <w:iCs/>
          <w:sz w:val="24"/>
          <w:szCs w:val="24"/>
        </w:rPr>
      </w:pPr>
      <w:r w:rsidRPr="00F9218B">
        <w:rPr>
          <w:rStyle w:val="af9"/>
          <w:rFonts w:ascii="Times New Roman" w:hAnsi="Times New Roman" w:cs="Times New Roman"/>
          <w:sz w:val="24"/>
          <w:szCs w:val="24"/>
        </w:rPr>
        <w:t>_____________________________ (</w:t>
      </w:r>
      <w:r w:rsidRPr="00F9218B">
        <w:rPr>
          <w:rStyle w:val="af9"/>
          <w:rFonts w:ascii="Times New Roman" w:hAnsi="Times New Roman" w:cs="Times New Roman"/>
          <w:i/>
          <w:iCs/>
          <w:sz w:val="24"/>
          <w:szCs w:val="24"/>
        </w:rPr>
        <w:t>полное или сокращенное</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наименование, ОГРН или ИНН), Генеральная/Универсальная</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(выбрать нужное)</w:t>
      </w:r>
      <w:r w:rsidRPr="00F9218B">
        <w:rPr>
          <w:rStyle w:val="af9"/>
          <w:rFonts w:ascii="Times New Roman" w:hAnsi="Times New Roman" w:cs="Times New Roman"/>
          <w:sz w:val="24"/>
          <w:szCs w:val="24"/>
        </w:rPr>
        <w:t xml:space="preserve"> лицензия на осуществление банковских операций от _</w:t>
      </w:r>
      <w:r w:rsidRPr="00F9218B">
        <w:rPr>
          <w:rStyle w:val="af9"/>
          <w:rFonts w:ascii="Times New Roman" w:hAnsi="Times New Roman" w:cs="Times New Roman"/>
          <w:i/>
          <w:iCs/>
          <w:sz w:val="24"/>
          <w:szCs w:val="24"/>
        </w:rPr>
        <w:t xml:space="preserve">________ </w:t>
      </w:r>
      <w:r w:rsidRPr="00F9218B">
        <w:rPr>
          <w:rStyle w:val="af9"/>
          <w:rFonts w:ascii="Times New Roman" w:hAnsi="Times New Roman" w:cs="Times New Roman"/>
          <w:sz w:val="24"/>
          <w:szCs w:val="24"/>
        </w:rPr>
        <w:t xml:space="preserve">года № </w:t>
      </w:r>
      <w:r w:rsidRPr="00F9218B">
        <w:rPr>
          <w:rStyle w:val="af9"/>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F9218B">
        <w:rPr>
          <w:rStyle w:val="af9"/>
          <w:rFonts w:ascii="Times New Roman" w:hAnsi="Times New Roman" w:cs="Times New Roman"/>
          <w:i/>
          <w:iCs/>
          <w:sz w:val="24"/>
          <w:szCs w:val="24"/>
          <w:vertAlign w:val="superscript"/>
        </w:rPr>
        <w:footnoteReference w:customMarkFollows="1" w:id="35"/>
        <w:t>1</w:t>
      </w:r>
      <w:r w:rsidRPr="00F9218B">
        <w:rPr>
          <w:rStyle w:val="af9"/>
          <w:rFonts w:ascii="Times New Roman" w:hAnsi="Times New Roman" w:cs="Times New Roman"/>
          <w:i/>
          <w:iCs/>
          <w:sz w:val="24"/>
          <w:szCs w:val="24"/>
        </w:rPr>
        <w:t>),</w:t>
      </w:r>
      <w:r w:rsidRPr="00F9218B">
        <w:rPr>
          <w:rStyle w:val="af9"/>
          <w:rFonts w:ascii="Times New Roman" w:hAnsi="Times New Roman" w:cs="Times New Roman"/>
          <w:sz w:val="24"/>
          <w:szCs w:val="24"/>
        </w:rPr>
        <w:t xml:space="preserve"> именуемое в дальнейшем «Гарант», в лице _____________ </w:t>
      </w:r>
      <w:r w:rsidRPr="00F9218B">
        <w:rPr>
          <w:rStyle w:val="af9"/>
          <w:rFonts w:ascii="Times New Roman" w:hAnsi="Times New Roman" w:cs="Times New Roman"/>
          <w:i/>
          <w:iCs/>
          <w:sz w:val="24"/>
          <w:szCs w:val="24"/>
        </w:rPr>
        <w:t>(Ф.И.О. уполномоченного действовать от имени гаранта лица)</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F9218B">
        <w:rPr>
          <w:rStyle w:val="Hyperlink0"/>
          <w:rFonts w:ascii="Times New Roman" w:hAnsi="Times New Roman" w:cs="Times New Roman"/>
          <w:sz w:val="24"/>
          <w:szCs w:val="24"/>
        </w:rPr>
        <w:t>)</w:t>
      </w:r>
      <w:r w:rsidRPr="00F9218B">
        <w:rPr>
          <w:rStyle w:val="af9"/>
          <w:rFonts w:ascii="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sidRPr="00F9218B">
        <w:rPr>
          <w:rStyle w:val="af9"/>
          <w:rFonts w:ascii="Times New Roman" w:hAnsi="Times New Roman" w:cs="Times New Roman"/>
          <w:i/>
          <w:iCs/>
          <w:sz w:val="24"/>
          <w:szCs w:val="24"/>
        </w:rPr>
        <w:t>(цифрами и прописью),</w:t>
      </w:r>
      <w:r w:rsidRPr="00F9218B">
        <w:rPr>
          <w:rStyle w:val="af9"/>
          <w:rFonts w:ascii="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sidRPr="00F9218B">
        <w:rPr>
          <w:rStyle w:val="af9"/>
          <w:rFonts w:ascii="Times New Roman" w:hAnsi="Times New Roman" w:cs="Times New Roman"/>
          <w:i/>
          <w:iCs/>
          <w:sz w:val="24"/>
          <w:szCs w:val="24"/>
        </w:rPr>
        <w:t>наименование бенефициара, ОГРН и/или ИНН),</w:t>
      </w:r>
      <w:r w:rsidRPr="00F9218B">
        <w:rPr>
          <w:rStyle w:val="af9"/>
          <w:rFonts w:ascii="Times New Roman" w:hAnsi="Times New Roman" w:cs="Times New Roman"/>
          <w:sz w:val="24"/>
          <w:szCs w:val="24"/>
        </w:rPr>
        <w:t xml:space="preserve"> именуемого в дальнейшем «Бенефициар», по просьбе </w:t>
      </w:r>
      <w:r w:rsidRPr="00F9218B">
        <w:rPr>
          <w:rStyle w:val="af9"/>
          <w:rFonts w:ascii="Times New Roman" w:hAnsi="Times New Roman" w:cs="Times New Roman"/>
          <w:i/>
          <w:iCs/>
          <w:sz w:val="24"/>
          <w:szCs w:val="24"/>
        </w:rPr>
        <w:t>__________(полное или сокращенное</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наименование, ОГРН и/или ИНН),</w:t>
      </w:r>
      <w:r w:rsidRPr="00F9218B">
        <w:rPr>
          <w:rStyle w:val="af9"/>
          <w:rFonts w:ascii="Times New Roman" w:hAnsi="Times New Roman" w:cs="Times New Roman"/>
          <w:sz w:val="24"/>
          <w:szCs w:val="24"/>
        </w:rPr>
        <w:t xml:space="preserve"> именуемого в дальнейшем «Принципал», в обеспечение </w:t>
      </w:r>
      <w:r w:rsidRPr="00F9218B">
        <w:rPr>
          <w:rStyle w:val="af9"/>
          <w:rFonts w:ascii="Times New Roman" w:hAnsi="Times New Roman" w:cs="Times New Roman"/>
          <w:i/>
          <w:iCs/>
          <w:sz w:val="24"/>
          <w:szCs w:val="24"/>
        </w:rPr>
        <w:t>надлежащего исполнения обязательств/возврат</w:t>
      </w:r>
      <w:r w:rsidR="008E724B" w:rsidRPr="00F9218B">
        <w:rPr>
          <w:rStyle w:val="af9"/>
          <w:rFonts w:ascii="Times New Roman" w:hAnsi="Times New Roman" w:cs="Times New Roman"/>
          <w:i/>
          <w:iCs/>
          <w:sz w:val="24"/>
          <w:szCs w:val="24"/>
        </w:rPr>
        <w:t>а</w:t>
      </w:r>
      <w:r w:rsidRPr="00F9218B">
        <w:rPr>
          <w:rStyle w:val="af9"/>
          <w:rFonts w:ascii="Times New Roman" w:hAnsi="Times New Roman" w:cs="Times New Roman"/>
          <w:i/>
          <w:iCs/>
          <w:sz w:val="24"/>
          <w:szCs w:val="24"/>
        </w:rPr>
        <w:t xml:space="preserve"> авансовых платежей/гарантийных обязательств</w:t>
      </w:r>
      <w:r w:rsidRPr="00F9218B">
        <w:rPr>
          <w:rStyle w:val="af9"/>
          <w:rFonts w:ascii="Times New Roman" w:hAnsi="Times New Roman" w:cs="Times New Roman"/>
          <w:b/>
          <w:bCs/>
          <w:i/>
          <w:iCs/>
          <w:sz w:val="24"/>
          <w:szCs w:val="24"/>
        </w:rPr>
        <w:t>*</w:t>
      </w:r>
      <w:r w:rsidRPr="00F9218B">
        <w:rPr>
          <w:rStyle w:val="af9"/>
          <w:rFonts w:ascii="Times New Roman" w:hAnsi="Times New Roman" w:cs="Times New Roman"/>
          <w:b/>
          <w:bCs/>
          <w:sz w:val="24"/>
          <w:szCs w:val="24"/>
        </w:rPr>
        <w:t xml:space="preserve"> </w:t>
      </w:r>
      <w:r w:rsidRPr="00F9218B">
        <w:rPr>
          <w:rStyle w:val="af9"/>
          <w:rFonts w:ascii="Times New Roman" w:hAnsi="Times New Roman" w:cs="Times New Roman"/>
          <w:sz w:val="24"/>
          <w:szCs w:val="24"/>
        </w:rPr>
        <w:t>Принципала по договору от _____ №_____</w:t>
      </w:r>
      <w:r w:rsidRPr="00F9218B">
        <w:rPr>
          <w:rStyle w:val="af9"/>
          <w:rFonts w:ascii="Times New Roman" w:hAnsi="Times New Roman" w:cs="Times New Roman"/>
          <w:i/>
          <w:iCs/>
          <w:sz w:val="24"/>
          <w:szCs w:val="24"/>
        </w:rPr>
        <w:t>.</w:t>
      </w:r>
    </w:p>
    <w:p w:rsidR="00FA6ECF" w:rsidRPr="00F9218B" w:rsidRDefault="007B767B">
      <w:pPr>
        <w:widowControl w:val="0"/>
        <w:spacing w:after="0" w:line="240" w:lineRule="auto"/>
        <w:ind w:firstLine="709"/>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Изменение состоит в следующем: ____________________________.</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Все остальные условия независимой гарантии остаются без изменения.</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i/>
          <w:iCs/>
          <w:sz w:val="24"/>
          <w:szCs w:val="24"/>
        </w:rPr>
        <w:t>*Примечание: указывается дата выдачи изменения к независимой гарантии</w:t>
      </w:r>
    </w:p>
    <w:p w:rsidR="00FA6ECF" w:rsidRPr="00F9218B" w:rsidRDefault="00FA6ECF">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sz w:val="24"/>
                <w:szCs w:val="24"/>
              </w:rPr>
              <w:t xml:space="preserve">Представитель </w:t>
            </w:r>
            <w:r w:rsidRPr="00F9218B">
              <w:rPr>
                <w:rStyle w:val="af9"/>
                <w:rFonts w:ascii="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_____________</w:t>
            </w:r>
          </w:p>
        </w:tc>
      </w:tr>
      <w:tr w:rsidR="00FA6ECF" w:rsidRPr="00F9218B">
        <w:trPr>
          <w:trHeight w:val="309"/>
        </w:trPr>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center"/>
              <w:rPr>
                <w:rFonts w:ascii="Times New Roman" w:hAnsi="Times New Roman" w:cs="Times New Roman"/>
                <w:sz w:val="24"/>
                <w:szCs w:val="24"/>
              </w:rPr>
            </w:pPr>
            <w:r w:rsidRPr="00F9218B">
              <w:rPr>
                <w:rStyle w:val="af9"/>
                <w:rFonts w:ascii="Times New Roman" w:hAnsi="Times New Roman" w:cs="Times New Roman"/>
                <w:i/>
                <w:iCs/>
                <w:sz w:val="24"/>
                <w:szCs w:val="24"/>
              </w:rPr>
              <w:t xml:space="preserve">(Ф.И.О) </w:t>
            </w:r>
          </w:p>
        </w:tc>
      </w:tr>
    </w:tbl>
    <w:p w:rsidR="00FA6ECF" w:rsidRPr="00F9218B" w:rsidRDefault="00FA6ECF">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tabs>
          <w:tab w:val="left" w:pos="709"/>
          <w:tab w:val="left" w:pos="1701"/>
        </w:tabs>
        <w:spacing w:after="0" w:line="240" w:lineRule="auto"/>
        <w:ind w:firstLine="709"/>
        <w:jc w:val="center"/>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                                            </w:t>
      </w:r>
      <w:proofErr w:type="spellStart"/>
      <w:r w:rsidRPr="00F9218B">
        <w:rPr>
          <w:rStyle w:val="af9"/>
          <w:rFonts w:ascii="Times New Roman" w:hAnsi="Times New Roman" w:cs="Times New Roman"/>
          <w:sz w:val="24"/>
          <w:szCs w:val="24"/>
        </w:rPr>
        <w:t>м.п</w:t>
      </w:r>
      <w:proofErr w:type="spellEnd"/>
      <w:r w:rsidRPr="00F9218B">
        <w:rPr>
          <w:rStyle w:val="af9"/>
          <w:rFonts w:ascii="Times New Roman" w:hAnsi="Times New Roman" w:cs="Times New Roman"/>
          <w:sz w:val="24"/>
          <w:szCs w:val="24"/>
        </w:rPr>
        <w:t>.</w:t>
      </w:r>
    </w:p>
    <w:p w:rsidR="00FA6ECF" w:rsidRPr="00F9218B" w:rsidRDefault="00FA6ECF">
      <w:pPr>
        <w:widowControl w:val="0"/>
        <w:tabs>
          <w:tab w:val="left" w:pos="709"/>
          <w:tab w:val="left" w:pos="1701"/>
        </w:tabs>
        <w:spacing w:after="0" w:line="240" w:lineRule="auto"/>
        <w:ind w:firstLine="709"/>
        <w:jc w:val="both"/>
        <w:rPr>
          <w:rFonts w:ascii="Times New Roman" w:hAnsi="Times New Roman" w:cs="Times New Roman"/>
          <w:sz w:val="24"/>
          <w:szCs w:val="24"/>
        </w:rPr>
      </w:pPr>
    </w:p>
    <w:p w:rsidR="00FA6ECF" w:rsidRPr="00F9218B" w:rsidRDefault="00FA6ECF">
      <w:pPr>
        <w:widowControl w:val="0"/>
        <w:tabs>
          <w:tab w:val="left" w:pos="709"/>
          <w:tab w:val="left" w:pos="1701"/>
        </w:tabs>
        <w:spacing w:after="0" w:line="240" w:lineRule="auto"/>
        <w:ind w:firstLine="709"/>
        <w:jc w:val="center"/>
        <w:rPr>
          <w:rStyle w:val="Hyperlink0"/>
          <w:rFonts w:ascii="Times New Roman" w:hAnsi="Times New Roman" w:cs="Times New Roman"/>
          <w:sz w:val="24"/>
          <w:szCs w:val="24"/>
        </w:rPr>
      </w:pPr>
    </w:p>
    <w:p w:rsidR="00FA6ECF" w:rsidRPr="00F9218B" w:rsidRDefault="00FA6ECF">
      <w:pPr>
        <w:widowControl w:val="0"/>
        <w:tabs>
          <w:tab w:val="left" w:pos="709"/>
          <w:tab w:val="left" w:pos="1701"/>
        </w:tabs>
        <w:spacing w:after="0" w:line="240" w:lineRule="auto"/>
        <w:ind w:firstLine="709"/>
        <w:jc w:val="center"/>
        <w:rPr>
          <w:rStyle w:val="Hyperlink0"/>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rPr>
          <w:rFonts w:ascii="Times New Roman" w:hAnsi="Times New Roman" w:cs="Times New Roman"/>
          <w:sz w:val="24"/>
          <w:szCs w:val="24"/>
        </w:rPr>
      </w:pPr>
    </w:p>
    <w:p w:rsidR="00FA6ECF" w:rsidRPr="00F9218B" w:rsidRDefault="00FA6ECF">
      <w:pPr>
        <w:spacing w:after="0" w:line="240" w:lineRule="auto"/>
        <w:rPr>
          <w:rFonts w:ascii="Times New Roman" w:hAnsi="Times New Roman" w:cs="Times New Roman"/>
          <w:sz w:val="24"/>
          <w:szCs w:val="24"/>
        </w:rPr>
      </w:pPr>
    </w:p>
    <w:p w:rsidR="00FA6ECF" w:rsidRPr="00F9218B" w:rsidRDefault="00FA6ECF">
      <w:pPr>
        <w:spacing w:after="0" w:line="240" w:lineRule="auto"/>
        <w:rPr>
          <w:rFonts w:ascii="Times New Roman" w:hAnsi="Times New Roman" w:cs="Times New Roman"/>
          <w:sz w:val="24"/>
          <w:szCs w:val="24"/>
        </w:rPr>
      </w:pPr>
    </w:p>
    <w:p w:rsidR="00FA6ECF" w:rsidRPr="00F9218B" w:rsidRDefault="00FA6ECF">
      <w:pPr>
        <w:spacing w:after="0" w:line="240" w:lineRule="auto"/>
        <w:rPr>
          <w:rFonts w:ascii="Times New Roman" w:hAnsi="Times New Roman" w:cs="Times New Roman"/>
          <w:sz w:val="24"/>
          <w:szCs w:val="24"/>
        </w:rPr>
      </w:pPr>
    </w:p>
    <w:p w:rsidR="00FA6ECF" w:rsidRPr="00F9218B" w:rsidRDefault="00FA6ECF">
      <w:pPr>
        <w:spacing w:after="0" w:line="240" w:lineRule="auto"/>
        <w:rPr>
          <w:rFonts w:ascii="Times New Roman" w:hAnsi="Times New Roman" w:cs="Times New Roman"/>
          <w:sz w:val="24"/>
          <w:szCs w:val="24"/>
        </w:rPr>
      </w:pPr>
    </w:p>
    <w:p w:rsidR="00FA6ECF" w:rsidRPr="00F9218B" w:rsidRDefault="007B767B">
      <w:pPr>
        <w:pStyle w:val="1"/>
        <w:spacing w:before="0" w:after="0"/>
        <w:ind w:left="5103"/>
        <w:rPr>
          <w:rStyle w:val="af9"/>
          <w:rFonts w:ascii="Times New Roman" w:hAnsi="Times New Roman" w:cs="Times New Roman"/>
          <w:b w:val="0"/>
          <w:sz w:val="24"/>
          <w:szCs w:val="24"/>
        </w:rPr>
      </w:pPr>
      <w:bookmarkStart w:id="10" w:name="_Toc175828236"/>
      <w:r w:rsidRPr="00F9218B">
        <w:rPr>
          <w:rStyle w:val="Hyperlink0"/>
          <w:rFonts w:ascii="Times New Roman" w:hAnsi="Times New Roman" w:cs="Times New Roman"/>
          <w:b w:val="0"/>
          <w:sz w:val="24"/>
          <w:szCs w:val="24"/>
        </w:rPr>
        <w:lastRenderedPageBreak/>
        <w:t xml:space="preserve">Приложение </w:t>
      </w:r>
      <w:bookmarkEnd w:id="10"/>
      <w:r w:rsidRPr="00F9218B">
        <w:rPr>
          <w:rStyle w:val="Hyperlink0"/>
          <w:rFonts w:ascii="Times New Roman" w:hAnsi="Times New Roman" w:cs="Times New Roman"/>
          <w:b w:val="0"/>
          <w:sz w:val="24"/>
          <w:szCs w:val="24"/>
        </w:rPr>
        <w:t>6 к Порядку</w:t>
      </w:r>
      <w:r w:rsidRPr="00F9218B">
        <w:rPr>
          <w:rStyle w:val="af9"/>
          <w:rFonts w:ascii="Times New Roman" w:hAnsi="Times New Roman" w:cs="Times New Roman"/>
          <w:b w:val="0"/>
          <w:sz w:val="24"/>
          <w:szCs w:val="24"/>
        </w:rPr>
        <w:t xml:space="preserve"> </w:t>
      </w:r>
    </w:p>
    <w:p w:rsidR="00FA6ECF" w:rsidRPr="00F9218B" w:rsidRDefault="00FA6ECF">
      <w:pPr>
        <w:widowControl w:val="0"/>
        <w:tabs>
          <w:tab w:val="left" w:pos="709"/>
          <w:tab w:val="left" w:pos="1701"/>
        </w:tabs>
        <w:spacing w:after="0" w:line="240" w:lineRule="auto"/>
        <w:jc w:val="center"/>
        <w:rPr>
          <w:rStyle w:val="af9"/>
          <w:rFonts w:ascii="Times New Roman" w:hAnsi="Times New Roman" w:cs="Times New Roman"/>
          <w:b/>
          <w:i/>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Типовая форма</w:t>
      </w:r>
    </w:p>
    <w:p w:rsidR="00FA6ECF" w:rsidRPr="00F9218B" w:rsidRDefault="007B767B">
      <w:pPr>
        <w:widowControl w:val="0"/>
        <w:spacing w:after="0" w:line="240" w:lineRule="auto"/>
        <w:jc w:val="center"/>
        <w:rPr>
          <w:rStyle w:val="af9"/>
          <w:rFonts w:ascii="Times New Roman" w:hAnsi="Times New Roman" w:cs="Times New Roman"/>
          <w:b/>
          <w:bCs/>
          <w:i/>
          <w:iCs/>
          <w:sz w:val="24"/>
          <w:szCs w:val="24"/>
        </w:rPr>
      </w:pPr>
      <w:r w:rsidRPr="00F9218B">
        <w:rPr>
          <w:rStyle w:val="af9"/>
          <w:rFonts w:ascii="Times New Roman" w:hAnsi="Times New Roman" w:cs="Times New Roman"/>
          <w:b/>
          <w:bCs/>
          <w:i/>
          <w:iCs/>
          <w:sz w:val="24"/>
          <w:szCs w:val="24"/>
        </w:rPr>
        <w:t xml:space="preserve">соглашения о гарантийном депозите </w:t>
      </w:r>
    </w:p>
    <w:p w:rsidR="00FA6ECF" w:rsidRPr="00F9218B" w:rsidRDefault="00FA6ECF">
      <w:pPr>
        <w:widowControl w:val="0"/>
        <w:spacing w:after="0" w:line="240" w:lineRule="auto"/>
        <w:jc w:val="center"/>
        <w:rPr>
          <w:rStyle w:val="af9"/>
          <w:rFonts w:ascii="Times New Roman" w:hAnsi="Times New Roman" w:cs="Times New Roman"/>
          <w:b/>
          <w:bCs/>
          <w:sz w:val="24"/>
          <w:szCs w:val="24"/>
        </w:rPr>
      </w:pPr>
    </w:p>
    <w:p w:rsidR="00FA6ECF" w:rsidRPr="00F9218B" w:rsidRDefault="00FA6ECF">
      <w:pPr>
        <w:widowControl w:val="0"/>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СОГЛАШЕНИЕ</w:t>
      </w: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о гарантийном депозите</w:t>
      </w:r>
    </w:p>
    <w:p w:rsidR="00FA6ECF" w:rsidRPr="00F9218B" w:rsidRDefault="00FA6ECF">
      <w:pPr>
        <w:widowControl w:val="0"/>
        <w:spacing w:after="0" w:line="240" w:lineRule="auto"/>
        <w:jc w:val="both"/>
        <w:rPr>
          <w:rStyle w:val="af9"/>
          <w:rFonts w:ascii="Times New Roman" w:hAnsi="Times New Roman" w:cs="Times New Roman"/>
          <w:b/>
          <w:bCs/>
          <w:sz w:val="24"/>
          <w:szCs w:val="24"/>
        </w:rPr>
      </w:pPr>
    </w:p>
    <w:p w:rsidR="00FA6ECF" w:rsidRPr="00F9218B" w:rsidRDefault="00FA6ECF">
      <w:pPr>
        <w:widowControl w:val="0"/>
        <w:spacing w:after="0" w:line="240" w:lineRule="auto"/>
        <w:jc w:val="both"/>
        <w:rPr>
          <w:rStyle w:val="Hyperlink0"/>
          <w:rFonts w:ascii="Times New Roman" w:hAnsi="Times New Roman" w:cs="Times New Roman"/>
          <w:sz w:val="24"/>
          <w:szCs w:val="24"/>
        </w:rPr>
      </w:pPr>
    </w:p>
    <w:tbl>
      <w:tblPr>
        <w:tblW w:w="93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4723"/>
      </w:tblGrid>
      <w:tr w:rsidR="00FA6ECF" w:rsidRPr="00F9218B">
        <w:trPr>
          <w:trHeight w:val="488"/>
        </w:trPr>
        <w:tc>
          <w:tcPr>
            <w:tcW w:w="2548"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both"/>
              <w:rPr>
                <w:rFonts w:ascii="Times New Roman" w:hAnsi="Times New Roman" w:cs="Times New Roman"/>
                <w:sz w:val="24"/>
                <w:szCs w:val="24"/>
              </w:rPr>
            </w:pPr>
            <w:r w:rsidRPr="00F9218B">
              <w:rPr>
                <w:rStyle w:val="af9"/>
                <w:rFonts w:ascii="Times New Roman" w:hAnsi="Times New Roman" w:cs="Times New Roman"/>
                <w:sz w:val="24"/>
                <w:szCs w:val="24"/>
              </w:rPr>
              <w:t>г. __________</w:t>
            </w:r>
          </w:p>
        </w:tc>
        <w:tc>
          <w:tcPr>
            <w:tcW w:w="2057"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FA6ECF">
            <w:pPr>
              <w:spacing w:after="0" w:line="240" w:lineRule="auto"/>
              <w:rPr>
                <w:rFonts w:ascii="Times New Roman" w:hAnsi="Times New Roman" w:cs="Times New Roman"/>
                <w:sz w:val="24"/>
                <w:szCs w:val="24"/>
              </w:rPr>
            </w:pPr>
          </w:p>
        </w:tc>
        <w:tc>
          <w:tcPr>
            <w:tcW w:w="4723"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rsidR="00FA6ECF" w:rsidRPr="00F9218B" w:rsidRDefault="007B767B">
            <w:pPr>
              <w:widowControl w:val="0"/>
              <w:spacing w:after="0" w:line="240" w:lineRule="auto"/>
              <w:jc w:val="both"/>
              <w:rPr>
                <w:rFonts w:ascii="Times New Roman" w:hAnsi="Times New Roman" w:cs="Times New Roman"/>
                <w:sz w:val="24"/>
                <w:szCs w:val="24"/>
              </w:rPr>
            </w:pPr>
            <w:r w:rsidRPr="00F9218B">
              <w:rPr>
                <w:rStyle w:val="af9"/>
                <w:rFonts w:ascii="Times New Roman" w:hAnsi="Times New Roman" w:cs="Times New Roman"/>
                <w:sz w:val="24"/>
                <w:szCs w:val="24"/>
              </w:rPr>
              <w:t xml:space="preserve">                          «__»________ 20___г.</w:t>
            </w:r>
          </w:p>
        </w:tc>
      </w:tr>
    </w:tbl>
    <w:p w:rsidR="00FA6ECF" w:rsidRPr="00F9218B" w:rsidRDefault="00FA6ECF">
      <w:pPr>
        <w:widowControl w:val="0"/>
        <w:spacing w:after="0" w:line="240" w:lineRule="auto"/>
        <w:jc w:val="both"/>
        <w:rPr>
          <w:rStyle w:val="Hyperlink0"/>
          <w:rFonts w:ascii="Times New Roman" w:hAnsi="Times New Roman" w:cs="Times New Roman"/>
          <w:sz w:val="24"/>
          <w:szCs w:val="24"/>
        </w:rPr>
      </w:pP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__________ </w:t>
      </w:r>
      <w:r w:rsidRPr="00F9218B">
        <w:rPr>
          <w:rStyle w:val="af9"/>
          <w:rFonts w:ascii="Times New Roman" w:hAnsi="Times New Roman" w:cs="Times New Roman"/>
          <w:i/>
          <w:iCs/>
          <w:sz w:val="24"/>
          <w:szCs w:val="24"/>
        </w:rPr>
        <w:t>(указывается полное наименование Общества)</w:t>
      </w:r>
      <w:r w:rsidRPr="00F9218B">
        <w:rPr>
          <w:rStyle w:val="af9"/>
          <w:rFonts w:ascii="Times New Roman" w:hAnsi="Times New Roman" w:cs="Times New Roman"/>
          <w:sz w:val="24"/>
          <w:szCs w:val="24"/>
        </w:rPr>
        <w:t xml:space="preserve"> (сокращенное наименование: __________), именуемое в дальнейшем «</w:t>
      </w:r>
      <w:r w:rsidRPr="00F9218B">
        <w:rPr>
          <w:rStyle w:val="af9"/>
          <w:rFonts w:ascii="Times New Roman" w:hAnsi="Times New Roman" w:cs="Times New Roman"/>
          <w:i/>
          <w:iCs/>
          <w:sz w:val="24"/>
          <w:szCs w:val="24"/>
        </w:rPr>
        <w:t>Заказчик</w:t>
      </w:r>
      <w:r w:rsidRPr="00F9218B">
        <w:rPr>
          <w:rStyle w:val="af9"/>
          <w:rFonts w:ascii="Times New Roman" w:hAnsi="Times New Roman" w:cs="Times New Roman"/>
          <w:sz w:val="24"/>
          <w:szCs w:val="24"/>
        </w:rPr>
        <w:t>», в лице _______________________, действующего на основании __________________, с одной стороны, и ________________________, именуемое в дальнейшем «</w:t>
      </w:r>
      <w:r w:rsidRPr="00F9218B">
        <w:rPr>
          <w:rStyle w:val="af9"/>
          <w:rFonts w:ascii="Times New Roman" w:hAnsi="Times New Roman" w:cs="Times New Roman"/>
          <w:i/>
          <w:iCs/>
          <w:sz w:val="24"/>
          <w:szCs w:val="24"/>
        </w:rPr>
        <w:t>Контрагент</w:t>
      </w:r>
      <w:r w:rsidRPr="00F9218B">
        <w:rPr>
          <w:rStyle w:val="af"/>
          <w:rFonts w:ascii="Times New Roman" w:hAnsi="Times New Roman" w:cs="Times New Roman"/>
          <w:sz w:val="24"/>
          <w:szCs w:val="24"/>
        </w:rPr>
        <w:footnoteReference w:customMarkFollows="1" w:id="36"/>
        <w:t>1</w:t>
      </w:r>
      <w:r w:rsidRPr="00F9218B">
        <w:rPr>
          <w:rStyle w:val="af9"/>
          <w:rFonts w:ascii="Times New Roman" w:hAnsi="Times New Roman" w:cs="Times New Roman"/>
          <w:sz w:val="24"/>
          <w:szCs w:val="24"/>
        </w:rPr>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FA6ECF" w:rsidRPr="00F9218B" w:rsidRDefault="00FA6ECF">
      <w:pPr>
        <w:widowControl w:val="0"/>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1. </w:t>
      </w:r>
      <w:r w:rsidRPr="00F9218B">
        <w:rPr>
          <w:rStyle w:val="af9"/>
          <w:rFonts w:ascii="Times New Roman" w:hAnsi="Times New Roman" w:cs="Times New Roman"/>
          <w:i/>
          <w:iCs/>
          <w:sz w:val="24"/>
          <w:szCs w:val="24"/>
        </w:rPr>
        <w:t>Контрагент</w:t>
      </w:r>
      <w:r w:rsidRPr="00F9218B">
        <w:rPr>
          <w:rStyle w:val="af9"/>
          <w:rFonts w:ascii="Times New Roman" w:hAnsi="Times New Roman" w:cs="Times New Roman"/>
          <w:sz w:val="24"/>
          <w:szCs w:val="24"/>
        </w:rPr>
        <w:t xml:space="preserve"> в порядке статьи 329 Гражданского кодекса Российской Федерации предоставляет </w:t>
      </w:r>
      <w:r w:rsidRPr="00F9218B">
        <w:rPr>
          <w:rStyle w:val="af9"/>
          <w:rFonts w:ascii="Times New Roman" w:hAnsi="Times New Roman" w:cs="Times New Roman"/>
          <w:i/>
          <w:iCs/>
          <w:sz w:val="24"/>
          <w:szCs w:val="24"/>
        </w:rPr>
        <w:t>Заказчику</w:t>
      </w:r>
      <w:r w:rsidRPr="00F9218B">
        <w:rPr>
          <w:rStyle w:val="af9"/>
          <w:rFonts w:ascii="Times New Roman" w:hAnsi="Times New Roman" w:cs="Times New Roman"/>
          <w:sz w:val="24"/>
          <w:szCs w:val="24"/>
        </w:rPr>
        <w:t xml:space="preserve"> в качестве способа обеспечения обязательств по Договору и гарантийных обязательств</w:t>
      </w:r>
      <w:r w:rsidRPr="00F9218B">
        <w:rPr>
          <w:rStyle w:val="af"/>
          <w:rFonts w:ascii="Times New Roman" w:hAnsi="Times New Roman" w:cs="Times New Roman"/>
          <w:sz w:val="24"/>
          <w:szCs w:val="24"/>
        </w:rPr>
        <w:footnoteReference w:customMarkFollows="1" w:id="37"/>
        <w:t>2</w:t>
      </w:r>
      <w:r w:rsidRPr="00F9218B">
        <w:rPr>
          <w:rStyle w:val="af9"/>
          <w:rFonts w:ascii="Times New Roman" w:hAnsi="Times New Roman" w:cs="Times New Roman"/>
          <w:sz w:val="24"/>
          <w:szCs w:val="24"/>
        </w:rPr>
        <w:t xml:space="preserve"> гарантийный депозит в размере 10 (Десяти) процентов от цены Договора (включая НДС) на сумму ___________ (____________________) рублей на срок действия Договора и гарантийного срока.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2. </w:t>
      </w:r>
      <w:r w:rsidRPr="00F9218B">
        <w:rPr>
          <w:rStyle w:val="af9"/>
          <w:rFonts w:ascii="Times New Roman" w:hAnsi="Times New Roman" w:cs="Times New Roman"/>
          <w:i/>
          <w:iCs/>
          <w:sz w:val="24"/>
          <w:szCs w:val="24"/>
        </w:rPr>
        <w:t>Контрагент</w:t>
      </w:r>
      <w:r w:rsidRPr="00F9218B">
        <w:rPr>
          <w:rStyle w:val="af9"/>
          <w:rFonts w:ascii="Times New Roman" w:hAnsi="Times New Roman" w:cs="Times New Roman"/>
          <w:sz w:val="24"/>
          <w:szCs w:val="24"/>
        </w:rPr>
        <w:t xml:space="preserve"> предоставляет </w:t>
      </w:r>
      <w:r w:rsidRPr="00F9218B">
        <w:rPr>
          <w:rStyle w:val="af9"/>
          <w:rFonts w:ascii="Times New Roman" w:hAnsi="Times New Roman" w:cs="Times New Roman"/>
          <w:i/>
          <w:iCs/>
          <w:sz w:val="24"/>
          <w:szCs w:val="24"/>
        </w:rPr>
        <w:t>Заказчику</w:t>
      </w:r>
      <w:r w:rsidRPr="00F9218B">
        <w:rPr>
          <w:rStyle w:val="af9"/>
          <w:rFonts w:ascii="Times New Roman" w:hAnsi="Times New Roman" w:cs="Times New Roman"/>
          <w:sz w:val="24"/>
          <w:szCs w:val="24"/>
        </w:rPr>
        <w:t xml:space="preserve">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в качестве гарантийного депозита путем резервирования названной денежной суммы на счете </w:t>
      </w:r>
      <w:r w:rsidRPr="00F9218B">
        <w:rPr>
          <w:rStyle w:val="af9"/>
          <w:rFonts w:ascii="Times New Roman" w:hAnsi="Times New Roman" w:cs="Times New Roman"/>
          <w:i/>
          <w:iCs/>
          <w:sz w:val="24"/>
          <w:szCs w:val="24"/>
        </w:rPr>
        <w:t>Заказчика</w:t>
      </w:r>
      <w:r w:rsidRPr="00F9218B">
        <w:rPr>
          <w:rStyle w:val="af9"/>
          <w:rFonts w:ascii="Times New Roman" w:hAnsi="Times New Roman" w:cs="Times New Roman"/>
          <w:sz w:val="24"/>
          <w:szCs w:val="24"/>
        </w:rPr>
        <w:t>:</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 на период исполнения Договора до момента подписания акта ввода в эксплуатацию </w:t>
      </w:r>
      <w:r w:rsidRPr="00F9218B">
        <w:rPr>
          <w:rStyle w:val="af9"/>
          <w:rFonts w:ascii="Times New Roman" w:hAnsi="Times New Roman" w:cs="Times New Roman"/>
          <w:i/>
          <w:iCs/>
          <w:sz w:val="24"/>
          <w:szCs w:val="24"/>
        </w:rPr>
        <w:t xml:space="preserve">законченного строительством объекта приемочной комиссией </w:t>
      </w:r>
      <w:r w:rsidRPr="00F9218B">
        <w:rPr>
          <w:rStyle w:val="af9"/>
          <w:rFonts w:ascii="Times New Roman" w:hAnsi="Times New Roman" w:cs="Times New Roman"/>
          <w:sz w:val="24"/>
          <w:szCs w:val="24"/>
        </w:rPr>
        <w:t xml:space="preserve">/ </w:t>
      </w:r>
      <w:r w:rsidRPr="00F9218B">
        <w:rPr>
          <w:rStyle w:val="af9"/>
          <w:rFonts w:ascii="Times New Roman"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F9218B">
        <w:rPr>
          <w:rStyle w:val="af9"/>
          <w:rFonts w:ascii="Times New Roman" w:hAnsi="Times New Roman" w:cs="Times New Roman"/>
          <w:sz w:val="24"/>
          <w:szCs w:val="24"/>
        </w:rPr>
        <w:t>;</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на период исполнения Договора и гарантийной эксплуатации объекта до момента окончания гарантийного срока.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3. Оплата выполненных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работ производится на условиях резервирования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4. Гарантийный депозит может быть использован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для покрытия расходов, связанных с ненадлежащим исполнением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обязательств по Договору, в том числе на возмещение убытков, связанных с гарантийными обязательствами.</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5. Сумма списания Гарантийного депозита определяется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с учетом следующих положений:</w:t>
      </w:r>
    </w:p>
    <w:p w:rsidR="00FA6ECF" w:rsidRPr="00F9218B" w:rsidRDefault="007B767B">
      <w:pPr>
        <w:widowControl w:val="0"/>
        <w:tabs>
          <w:tab w:val="left" w:pos="1276"/>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lastRenderedPageBreak/>
        <w:t>5.1.</w:t>
      </w:r>
      <w:r w:rsidRPr="00F9218B">
        <w:rPr>
          <w:rStyle w:val="af9"/>
          <w:rFonts w:ascii="Times New Roman" w:hAnsi="Times New Roman" w:cs="Times New Roman"/>
          <w:sz w:val="24"/>
          <w:szCs w:val="24"/>
        </w:rPr>
        <w:tab/>
        <w:t>Сумма списания Гарантийного депозита должна соответствовать минимальной из следующих двух величин:</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суммы неисполненных денежных обязательств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 xml:space="preserve">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рассчитанной в соответствии с </w:t>
      </w:r>
      <w:proofErr w:type="spellStart"/>
      <w:r w:rsidRPr="00F9218B">
        <w:rPr>
          <w:rStyle w:val="af9"/>
          <w:rFonts w:ascii="Times New Roman" w:hAnsi="Times New Roman" w:cs="Times New Roman"/>
          <w:sz w:val="24"/>
          <w:szCs w:val="24"/>
        </w:rPr>
        <w:t>пп</w:t>
      </w:r>
      <w:proofErr w:type="spellEnd"/>
      <w:r w:rsidRPr="00F9218B">
        <w:rPr>
          <w:rStyle w:val="af9"/>
          <w:rFonts w:ascii="Times New Roman" w:hAnsi="Times New Roman" w:cs="Times New Roman"/>
          <w:sz w:val="24"/>
          <w:szCs w:val="24"/>
        </w:rPr>
        <w:t>. 5.2-5.4 настоящего Соглашения;</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размера Гарантийного депозита.</w:t>
      </w:r>
    </w:p>
    <w:p w:rsidR="00FA6ECF" w:rsidRPr="00F9218B" w:rsidRDefault="007B767B">
      <w:pPr>
        <w:widowControl w:val="0"/>
        <w:tabs>
          <w:tab w:val="left" w:pos="1276"/>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5.2.</w:t>
      </w:r>
      <w:r w:rsidRPr="00F9218B">
        <w:rPr>
          <w:rStyle w:val="af9"/>
          <w:rFonts w:ascii="Times New Roman" w:hAnsi="Times New Roman" w:cs="Times New Roman"/>
          <w:sz w:val="24"/>
          <w:szCs w:val="24"/>
        </w:rPr>
        <w:tab/>
        <w:t xml:space="preserve">Для Гарантийного депозита, предоставляемого в целях обеспечения обязательств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 xml:space="preserve">, в случае если Договором предусмотрена авансовая форма расчетов суммой неисполненных денежных обязательств </w:t>
      </w:r>
      <w:r w:rsidRPr="00F9218B">
        <w:rPr>
          <w:rStyle w:val="af9"/>
          <w:rFonts w:ascii="Times New Roman" w:hAnsi="Times New Roman" w:cs="Times New Roman"/>
          <w:i/>
          <w:sz w:val="24"/>
          <w:szCs w:val="24"/>
        </w:rPr>
        <w:t>Контрагента</w:t>
      </w:r>
      <w:r w:rsidRPr="00F9218B">
        <w:rPr>
          <w:rStyle w:val="af9"/>
          <w:rFonts w:ascii="Times New Roman" w:hAnsi="Times New Roman" w:cs="Times New Roman"/>
          <w:sz w:val="24"/>
          <w:szCs w:val="24"/>
        </w:rPr>
        <w:t xml:space="preserve">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является непогашенная сумма авансового платежа.</w:t>
      </w:r>
    </w:p>
    <w:p w:rsidR="00FA6ECF" w:rsidRPr="00F9218B" w:rsidRDefault="007B767B">
      <w:pPr>
        <w:widowControl w:val="0"/>
        <w:tabs>
          <w:tab w:val="left" w:pos="1276"/>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5.3.</w:t>
      </w:r>
      <w:r w:rsidRPr="00F9218B">
        <w:rPr>
          <w:rStyle w:val="af9"/>
          <w:rFonts w:ascii="Times New Roman" w:hAnsi="Times New Roman" w:cs="Times New Roman"/>
          <w:sz w:val="24"/>
          <w:szCs w:val="24"/>
        </w:rPr>
        <w:tab/>
        <w:t xml:space="preserve">Для Гарантийного депозита, предоставляемого в качестве обеспечения исполнения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обязательств по Договору, сумма неисполненных денежных обязательств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 xml:space="preserve">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определяется с учетом:</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суммы выставленных </w:t>
      </w:r>
      <w:r w:rsidRPr="00F9218B">
        <w:rPr>
          <w:rStyle w:val="af9"/>
          <w:rFonts w:ascii="Times New Roman" w:hAnsi="Times New Roman" w:cs="Times New Roman"/>
          <w:i/>
          <w:iCs/>
          <w:sz w:val="24"/>
          <w:szCs w:val="24"/>
        </w:rPr>
        <w:t>Контрагенту</w:t>
      </w:r>
      <w:r w:rsidRPr="00F9218B">
        <w:rPr>
          <w:rStyle w:val="af9"/>
          <w:rFonts w:ascii="Times New Roman" w:hAnsi="Times New Roman" w:cs="Times New Roman"/>
          <w:sz w:val="24"/>
          <w:szCs w:val="24"/>
        </w:rPr>
        <w:t xml:space="preserve"> и неоплаченных претензий (кроме претензий, отозванных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F9218B">
        <w:rPr>
          <w:rStyle w:val="af9"/>
          <w:rFonts w:ascii="Times New Roman" w:hAnsi="Times New Roman" w:cs="Times New Roman"/>
          <w:i/>
          <w:iCs/>
          <w:sz w:val="24"/>
          <w:szCs w:val="24"/>
        </w:rPr>
        <w:t>Заказчик</w:t>
      </w:r>
      <w:r w:rsidRPr="00F9218B">
        <w:rPr>
          <w:rStyle w:val="af9"/>
          <w:rFonts w:ascii="Times New Roman" w:hAnsi="Times New Roman" w:cs="Times New Roman"/>
          <w:sz w:val="24"/>
          <w:szCs w:val="24"/>
        </w:rPr>
        <w:t xml:space="preserve"> имеет право на основании Договора либо закона;</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суммы возмещения расходов (сверх суммы, уже оплаченной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либо учтенной в выставленных претензиях), которые понес </w:t>
      </w:r>
      <w:r w:rsidRPr="00F9218B">
        <w:rPr>
          <w:rStyle w:val="af9"/>
          <w:rFonts w:ascii="Times New Roman" w:hAnsi="Times New Roman" w:cs="Times New Roman"/>
          <w:i/>
          <w:iCs/>
          <w:sz w:val="24"/>
          <w:szCs w:val="24"/>
        </w:rPr>
        <w:t>Заказчик</w:t>
      </w:r>
      <w:r w:rsidRPr="00F9218B">
        <w:rPr>
          <w:rStyle w:val="af9"/>
          <w:rFonts w:ascii="Times New Roman" w:hAnsi="Times New Roman" w:cs="Times New Roman"/>
          <w:sz w:val="24"/>
          <w:szCs w:val="24"/>
        </w:rPr>
        <w:t xml:space="preserve"> в связи с неисполнением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обязательств по Договору;</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суммы возмещения убытков (сверх суммы, уже оплаченной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либо учтенной в выставленных претензиях), причиненных неисполнением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обязательств по Договору;</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процентов за неправомерное пользование денежными средствами </w:t>
      </w:r>
      <w:r w:rsidRPr="00F9218B">
        <w:rPr>
          <w:rStyle w:val="af9"/>
          <w:rFonts w:ascii="Times New Roman" w:hAnsi="Times New Roman" w:cs="Times New Roman"/>
          <w:i/>
          <w:iCs/>
          <w:sz w:val="24"/>
          <w:szCs w:val="24"/>
        </w:rPr>
        <w:t>Заказчика</w:t>
      </w:r>
      <w:r w:rsidRPr="00F9218B">
        <w:rPr>
          <w:rStyle w:val="af9"/>
          <w:rFonts w:ascii="Times New Roman" w:hAnsi="Times New Roman" w:cs="Times New Roman"/>
          <w:sz w:val="24"/>
          <w:szCs w:val="24"/>
        </w:rPr>
        <w:t xml:space="preserve"> (сверх суммы, уже оплаченной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либо учтенной в выставленных претензиях);</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подлежащей оплате задолженности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 xml:space="preserve">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(сверх суммы, уже оплаченной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w:t>
      </w:r>
      <w:r w:rsidRPr="00F9218B">
        <w:rPr>
          <w:rStyle w:val="af9"/>
          <w:rFonts w:ascii="Times New Roman" w:hAnsi="Times New Roman" w:cs="Times New Roman"/>
          <w:sz w:val="24"/>
          <w:szCs w:val="24"/>
        </w:rPr>
        <w:tab/>
        <w:t xml:space="preserve">иных подлежащих оплате и неисполненных обязательств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 xml:space="preserve">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(сверх суммы, уже учтенной в выставленных претензиях).</w:t>
      </w:r>
    </w:p>
    <w:p w:rsidR="00FA6ECF" w:rsidRPr="00F9218B" w:rsidRDefault="007B767B">
      <w:pPr>
        <w:widowControl w:val="0"/>
        <w:tabs>
          <w:tab w:val="left" w:pos="993"/>
        </w:tabs>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Pr="00F9218B">
        <w:rPr>
          <w:rStyle w:val="af9"/>
          <w:rFonts w:ascii="Times New Roman" w:hAnsi="Times New Roman" w:cs="Times New Roman"/>
          <w:i/>
          <w:iCs/>
          <w:sz w:val="24"/>
          <w:szCs w:val="24"/>
        </w:rPr>
        <w:t>Контрагента</w:t>
      </w:r>
      <w:r w:rsidRPr="00F9218B">
        <w:rPr>
          <w:rStyle w:val="af9"/>
          <w:rFonts w:ascii="Times New Roman" w:hAnsi="Times New Roman" w:cs="Times New Roman"/>
          <w:sz w:val="24"/>
          <w:szCs w:val="24"/>
        </w:rPr>
        <w:t xml:space="preserve">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обязательств перед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в течение гарантийного срока по Договору.</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Выплата гарантийного депозита </w:t>
      </w:r>
      <w:r w:rsidRPr="00F9218B">
        <w:rPr>
          <w:rStyle w:val="af9"/>
          <w:rFonts w:ascii="Times New Roman" w:hAnsi="Times New Roman" w:cs="Times New Roman"/>
          <w:i/>
          <w:iCs/>
          <w:sz w:val="24"/>
          <w:szCs w:val="24"/>
        </w:rPr>
        <w:t>Контрагенту</w:t>
      </w:r>
      <w:r w:rsidRPr="00F9218B">
        <w:rPr>
          <w:rStyle w:val="af9"/>
          <w:rFonts w:ascii="Times New Roman" w:hAnsi="Times New Roman" w:cs="Times New Roman"/>
          <w:sz w:val="24"/>
          <w:szCs w:val="24"/>
        </w:rPr>
        <w:t xml:space="preserve"> до полной приемки всех выполненных по Договору работ на основании акта ввода в эксплуатацию </w:t>
      </w:r>
      <w:r w:rsidRPr="00F9218B">
        <w:rPr>
          <w:rStyle w:val="af9"/>
          <w:rFonts w:ascii="Times New Roman" w:hAnsi="Times New Roman" w:cs="Times New Roman"/>
          <w:i/>
          <w:iCs/>
          <w:sz w:val="24"/>
          <w:szCs w:val="24"/>
        </w:rPr>
        <w:t xml:space="preserve">законченного строительством объекта приемочной комиссией </w:t>
      </w:r>
      <w:r w:rsidRPr="00F9218B">
        <w:rPr>
          <w:rStyle w:val="af9"/>
          <w:rFonts w:ascii="Times New Roman" w:hAnsi="Times New Roman" w:cs="Times New Roman"/>
          <w:sz w:val="24"/>
          <w:szCs w:val="24"/>
        </w:rPr>
        <w:t xml:space="preserve">в целом / </w:t>
      </w:r>
      <w:r w:rsidRPr="00F9218B">
        <w:rPr>
          <w:rStyle w:val="af9"/>
          <w:rFonts w:ascii="Times New Roman"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F9218B">
        <w:rPr>
          <w:rStyle w:val="af9"/>
          <w:rFonts w:ascii="Times New Roman" w:hAnsi="Times New Roman" w:cs="Times New Roman"/>
          <w:sz w:val="24"/>
          <w:szCs w:val="24"/>
        </w:rPr>
        <w:t>, а не отдельных его частей или этапов, не допускается.</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7. Выплата гарантийного депозита, предоставленного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на период исполнения Договора и гарантийной эксплуатации объекта, за вычетом средств, использованных </w:t>
      </w:r>
      <w:r w:rsidRPr="00F9218B">
        <w:rPr>
          <w:rStyle w:val="af9"/>
          <w:rFonts w:ascii="Times New Roman" w:hAnsi="Times New Roman" w:cs="Times New Roman"/>
          <w:i/>
          <w:iCs/>
          <w:sz w:val="24"/>
          <w:szCs w:val="24"/>
        </w:rPr>
        <w:t>Заказчиком</w:t>
      </w:r>
      <w:r w:rsidRPr="00F9218B">
        <w:rPr>
          <w:rStyle w:val="af9"/>
          <w:rFonts w:ascii="Times New Roman" w:hAnsi="Times New Roman" w:cs="Times New Roman"/>
          <w:sz w:val="24"/>
          <w:szCs w:val="24"/>
        </w:rPr>
        <w:t xml:space="preserve"> для возмещения своих убытков, связанных с нарушением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условий Договора, производится в следующем порядке:</w:t>
      </w:r>
    </w:p>
    <w:p w:rsidR="00FA6ECF" w:rsidRPr="00F9218B" w:rsidRDefault="007B767B">
      <w:pPr>
        <w:pStyle w:val="ConsPlusNormal"/>
        <w:numPr>
          <w:ilvl w:val="0"/>
          <w:numId w:val="12"/>
        </w:numPr>
        <w:ind w:left="0" w:firstLine="709"/>
        <w:jc w:val="both"/>
        <w:rPr>
          <w:rFonts w:ascii="Times New Roman" w:hAnsi="Times New Roman" w:cs="Times New Roman"/>
          <w:sz w:val="24"/>
          <w:szCs w:val="24"/>
        </w:rPr>
      </w:pPr>
      <w:r w:rsidRPr="00F9218B">
        <w:rPr>
          <w:rStyle w:val="Hyperlink0"/>
          <w:rFonts w:ascii="Times New Roman" w:hAnsi="Times New Roman" w:cs="Times New Roman"/>
          <w:sz w:val="24"/>
          <w:szCs w:val="24"/>
        </w:rPr>
        <w:t>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комиссией</w:t>
      </w:r>
      <w:r w:rsidRPr="00F9218B">
        <w:rPr>
          <w:rStyle w:val="af9"/>
          <w:rFonts w:ascii="Times New Roman" w:hAnsi="Times New Roman" w:cs="Times New Roman"/>
          <w:i/>
          <w:iCs/>
          <w:sz w:val="24"/>
          <w:szCs w:val="24"/>
        </w:rPr>
        <w:t xml:space="preserve"> </w:t>
      </w:r>
      <w:r w:rsidRPr="00F9218B">
        <w:rPr>
          <w:rStyle w:val="Hyperlink0"/>
          <w:rFonts w:ascii="Times New Roman" w:hAnsi="Times New Roman" w:cs="Times New Roman"/>
          <w:sz w:val="24"/>
          <w:szCs w:val="24"/>
        </w:rPr>
        <w:t xml:space="preserve">/ </w:t>
      </w:r>
      <w:r w:rsidRPr="00F9218B">
        <w:rPr>
          <w:rStyle w:val="af9"/>
          <w:rFonts w:ascii="Times New Roman" w:hAnsi="Times New Roman" w:cs="Times New Roman"/>
          <w:i/>
          <w:iCs/>
          <w:sz w:val="24"/>
          <w:szCs w:val="24"/>
        </w:rPr>
        <w:t xml:space="preserve">подписания сторонами иных итоговых документов, предусмотренных </w:t>
      </w:r>
      <w:r w:rsidRPr="00F9218B">
        <w:rPr>
          <w:rStyle w:val="af9"/>
          <w:rFonts w:ascii="Times New Roman" w:hAnsi="Times New Roman" w:cs="Times New Roman"/>
          <w:i/>
          <w:iCs/>
          <w:sz w:val="24"/>
          <w:szCs w:val="24"/>
        </w:rPr>
        <w:lastRenderedPageBreak/>
        <w:t>Договором, подтверждающих выполнение Контрагентом работ / оказание услуг / поставки товаров в полном объеме</w:t>
      </w:r>
      <w:r w:rsidRPr="00F9218B">
        <w:rPr>
          <w:rStyle w:val="Hyperlink0"/>
          <w:rFonts w:ascii="Times New Roman" w:hAnsi="Times New Roman" w:cs="Times New Roman"/>
          <w:sz w:val="24"/>
          <w:szCs w:val="24"/>
        </w:rPr>
        <w:t xml:space="preserve"> (но не более 5 процентов от стоимости выполненных работ, услуг, поставленного оборудования, материалов по Договору);</w:t>
      </w:r>
    </w:p>
    <w:p w:rsidR="00FA6ECF" w:rsidRPr="00F9218B" w:rsidRDefault="007B767B">
      <w:pPr>
        <w:pStyle w:val="ConsPlusNormal"/>
        <w:numPr>
          <w:ilvl w:val="0"/>
          <w:numId w:val="12"/>
        </w:numPr>
        <w:ind w:left="0"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50% от суммы гарантийного депозита в течение 30 календарных дней после окончания гарантийного срока (если такой предусмотрен условиями договора) и подписания Сторонами протокола об отсутствии взаимных претензий).</w:t>
      </w:r>
    </w:p>
    <w:p w:rsidR="00FA6ECF" w:rsidRPr="00F9218B" w:rsidRDefault="007B767B">
      <w:pPr>
        <w:pStyle w:val="ConsPlusNormal"/>
        <w:ind w:firstLine="284"/>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либо</w:t>
      </w:r>
    </w:p>
    <w:p w:rsidR="00FA6ECF" w:rsidRPr="00F9218B" w:rsidRDefault="007B767B">
      <w:pPr>
        <w:pStyle w:val="ConsPlusNormal"/>
        <w:numPr>
          <w:ilvl w:val="0"/>
          <w:numId w:val="12"/>
        </w:numPr>
        <w:ind w:left="0" w:firstLine="709"/>
        <w:jc w:val="both"/>
        <w:rPr>
          <w:rStyle w:val="af9"/>
          <w:rFonts w:ascii="Times New Roman" w:hAnsi="Times New Roman" w:cs="Times New Roman"/>
          <w:iCs/>
          <w:sz w:val="24"/>
          <w:szCs w:val="24"/>
        </w:rPr>
      </w:pPr>
      <w:r w:rsidRPr="00F9218B">
        <w:rPr>
          <w:rStyle w:val="Hyperlink0"/>
          <w:rFonts w:ascii="Times New Roman" w:hAnsi="Times New Roman" w:cs="Times New Roman"/>
          <w:sz w:val="24"/>
          <w:szCs w:val="24"/>
        </w:rPr>
        <w:t xml:space="preserve">100% от суммы гарантийного депозита в течение 30 календарных дней с даты подписания </w:t>
      </w:r>
      <w:r w:rsidRPr="00F9218B">
        <w:rPr>
          <w:rStyle w:val="af9"/>
          <w:rFonts w:ascii="Times New Roman" w:hAnsi="Times New Roman" w:cs="Times New Roman"/>
          <w:i/>
          <w:iCs/>
          <w:sz w:val="24"/>
          <w:szCs w:val="24"/>
        </w:rPr>
        <w:t xml:space="preserve">акта ввода в эксплуатацию законченного строительством объекта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sidRPr="00F9218B">
        <w:rPr>
          <w:rStyle w:val="af9"/>
          <w:rFonts w:ascii="Times New Roman" w:hAnsi="Times New Roman" w:cs="Times New Roman"/>
          <w:iCs/>
          <w:sz w:val="24"/>
          <w:szCs w:val="24"/>
        </w:rPr>
        <w:t>в случае если условиями договора не предусмотрен гарантийный период.</w:t>
      </w:r>
    </w:p>
    <w:p w:rsidR="00FA6ECF" w:rsidRPr="00F9218B" w:rsidRDefault="007B767B">
      <w:pPr>
        <w:widowControl w:val="0"/>
        <w:spacing w:after="0" w:line="240" w:lineRule="auto"/>
        <w:ind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FA6ECF" w:rsidRPr="00F9218B" w:rsidRDefault="007B767B">
      <w:pPr>
        <w:widowControl w:val="0"/>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При расторжении (прекращении) Договора в случае невыполнения </w:t>
      </w:r>
      <w:r w:rsidRPr="00F9218B">
        <w:rPr>
          <w:rStyle w:val="af9"/>
          <w:rFonts w:ascii="Times New Roman" w:hAnsi="Times New Roman" w:cs="Times New Roman"/>
          <w:i/>
          <w:iCs/>
          <w:sz w:val="24"/>
          <w:szCs w:val="24"/>
        </w:rPr>
        <w:t>Контрагентом</w:t>
      </w:r>
      <w:r w:rsidRPr="00F9218B">
        <w:rPr>
          <w:rStyle w:val="af9"/>
          <w:rFonts w:ascii="Times New Roman" w:hAnsi="Times New Roman" w:cs="Times New Roman"/>
          <w:sz w:val="24"/>
          <w:szCs w:val="24"/>
        </w:rPr>
        <w:t xml:space="preserve"> работ в сроки и/или с ненадлежащим качеством, предусмотренные Договором, гарантийный депозит не подлежит выплате </w:t>
      </w:r>
      <w:r w:rsidRPr="00F9218B">
        <w:rPr>
          <w:rStyle w:val="af9"/>
          <w:rFonts w:ascii="Times New Roman" w:hAnsi="Times New Roman" w:cs="Times New Roman"/>
          <w:i/>
          <w:iCs/>
          <w:sz w:val="24"/>
          <w:szCs w:val="24"/>
        </w:rPr>
        <w:t>Контрагенту</w:t>
      </w:r>
      <w:r w:rsidRPr="00F9218B">
        <w:rPr>
          <w:rStyle w:val="af9"/>
          <w:rFonts w:ascii="Times New Roman" w:hAnsi="Times New Roman" w:cs="Times New Roman"/>
          <w:sz w:val="24"/>
          <w:szCs w:val="24"/>
        </w:rPr>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FA6ECF" w:rsidRPr="00F9218B" w:rsidRDefault="007B767B">
      <w:pPr>
        <w:widowControl w:val="0"/>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 xml:space="preserve">Стороны установили, что на сумму гарантийного депозита начисление процентов </w:t>
      </w:r>
      <w:r w:rsidRPr="00F9218B">
        <w:rPr>
          <w:rStyle w:val="af9"/>
          <w:rFonts w:ascii="Times New Roman" w:hAnsi="Times New Roman" w:cs="Times New Roman"/>
          <w:i/>
          <w:sz w:val="24"/>
          <w:szCs w:val="24"/>
        </w:rPr>
        <w:t>Контрагентом</w:t>
      </w:r>
      <w:r w:rsidRPr="00F9218B">
        <w:rPr>
          <w:rStyle w:val="af9"/>
          <w:rFonts w:ascii="Times New Roman" w:hAnsi="Times New Roman" w:cs="Times New Roman"/>
          <w:sz w:val="24"/>
          <w:szCs w:val="24"/>
        </w:rPr>
        <w:t xml:space="preserve"> не осуществляется.</w:t>
      </w:r>
    </w:p>
    <w:p w:rsidR="00FA6ECF" w:rsidRPr="00F9218B" w:rsidRDefault="00FA6ECF">
      <w:pPr>
        <w:widowControl w:val="0"/>
        <w:spacing w:after="0" w:line="240" w:lineRule="auto"/>
        <w:ind w:firstLine="540"/>
        <w:jc w:val="both"/>
        <w:rPr>
          <w:rStyle w:val="Hyperlink0"/>
          <w:rFonts w:ascii="Times New Roman" w:hAnsi="Times New Roman" w:cs="Times New Roman"/>
          <w:sz w:val="24"/>
          <w:szCs w:val="24"/>
        </w:rPr>
      </w:pPr>
    </w:p>
    <w:p w:rsidR="00FA6ECF" w:rsidRPr="00F9218B" w:rsidRDefault="007B767B">
      <w:pPr>
        <w:widowControl w:val="0"/>
        <w:tabs>
          <w:tab w:val="left" w:pos="709"/>
          <w:tab w:val="left" w:pos="1701"/>
        </w:tabs>
        <w:spacing w:after="0" w:line="240" w:lineRule="auto"/>
        <w:jc w:val="both"/>
        <w:rPr>
          <w:rStyle w:val="Hyperlink0"/>
          <w:rFonts w:ascii="Times New Roman" w:hAnsi="Times New Roman" w:cs="Times New Roman"/>
          <w:sz w:val="24"/>
          <w:szCs w:val="24"/>
        </w:rPr>
      </w:pP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i/>
          <w:sz w:val="24"/>
          <w:szCs w:val="24"/>
        </w:rPr>
        <w:tab/>
      </w:r>
      <w:r w:rsidRPr="00F9218B">
        <w:rPr>
          <w:rStyle w:val="Hyperlink0"/>
          <w:rFonts w:ascii="Times New Roman" w:hAnsi="Times New Roman" w:cs="Times New Roman"/>
          <w:i/>
          <w:sz w:val="24"/>
          <w:szCs w:val="24"/>
        </w:rPr>
        <w:tab/>
      </w:r>
      <w:r w:rsidRPr="00F9218B">
        <w:rPr>
          <w:rStyle w:val="Hyperlink0"/>
          <w:rFonts w:ascii="Times New Roman" w:hAnsi="Times New Roman" w:cs="Times New Roman"/>
          <w:i/>
          <w:sz w:val="24"/>
          <w:szCs w:val="24"/>
        </w:rPr>
        <w:tab/>
      </w:r>
      <w:r w:rsidRPr="00F9218B">
        <w:rPr>
          <w:rStyle w:val="Hyperlink0"/>
          <w:rFonts w:ascii="Times New Roman" w:hAnsi="Times New Roman" w:cs="Times New Roman"/>
          <w:i/>
          <w:sz w:val="24"/>
          <w:szCs w:val="24"/>
        </w:rPr>
        <w:tab/>
      </w:r>
      <w:r w:rsidRPr="00F9218B">
        <w:rPr>
          <w:rStyle w:val="Hyperlink0"/>
          <w:rFonts w:ascii="Times New Roman" w:hAnsi="Times New Roman" w:cs="Times New Roman"/>
          <w:i/>
          <w:sz w:val="24"/>
          <w:szCs w:val="24"/>
        </w:rPr>
        <w:tab/>
      </w:r>
      <w:r w:rsidRPr="00F9218B">
        <w:rPr>
          <w:rStyle w:val="Hyperlink0"/>
          <w:rFonts w:ascii="Times New Roman" w:hAnsi="Times New Roman" w:cs="Times New Roman"/>
          <w:i/>
          <w:sz w:val="24"/>
          <w:szCs w:val="24"/>
        </w:rPr>
        <w:tab/>
        <w:t xml:space="preserve">                                       </w:t>
      </w:r>
      <w:r w:rsidRPr="00F9218B">
        <w:rPr>
          <w:rStyle w:val="Hyperlink0"/>
          <w:rFonts w:ascii="Times New Roman" w:hAnsi="Times New Roman" w:cs="Times New Roman"/>
          <w:i/>
          <w:sz w:val="24"/>
          <w:szCs w:val="24"/>
        </w:rPr>
        <w:tab/>
        <w:t>ЗАКАЗЧИК</w:t>
      </w:r>
    </w:p>
    <w:p w:rsidR="00FA6ECF" w:rsidRPr="00F9218B" w:rsidRDefault="00FA6ECF">
      <w:pPr>
        <w:pStyle w:val="1"/>
        <w:spacing w:before="0" w:after="0"/>
        <w:rPr>
          <w:rFonts w:ascii="Times New Roman" w:hAnsi="Times New Roman" w:cs="Times New Roman"/>
          <w:spacing w:val="-2"/>
          <w:sz w:val="24"/>
          <w:szCs w:val="24"/>
        </w:rPr>
      </w:pPr>
    </w:p>
    <w:p w:rsidR="00FA6ECF" w:rsidRPr="00F9218B" w:rsidRDefault="00FA6ECF">
      <w:pPr>
        <w:spacing w:after="0" w:line="240" w:lineRule="auto"/>
        <w:jc w:val="both"/>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7B767B">
      <w:pPr>
        <w:pStyle w:val="1"/>
        <w:spacing w:before="0" w:after="0"/>
        <w:ind w:left="5103"/>
        <w:rPr>
          <w:rFonts w:ascii="Times New Roman" w:hAnsi="Times New Roman" w:cs="Times New Roman"/>
          <w:b w:val="0"/>
          <w:sz w:val="24"/>
          <w:szCs w:val="24"/>
        </w:rPr>
      </w:pPr>
      <w:bookmarkStart w:id="11" w:name="_Toc175828233"/>
      <w:r w:rsidRPr="00F9218B">
        <w:rPr>
          <w:rFonts w:ascii="Times New Roman" w:hAnsi="Times New Roman" w:cs="Times New Roman"/>
          <w:b w:val="0"/>
          <w:sz w:val="24"/>
          <w:szCs w:val="24"/>
        </w:rPr>
        <w:t>Приложение</w:t>
      </w:r>
      <w:r w:rsidRPr="00F9218B">
        <w:rPr>
          <w:rStyle w:val="Hyperlink0"/>
          <w:rFonts w:ascii="Times New Roman" w:hAnsi="Times New Roman" w:cs="Times New Roman"/>
          <w:b w:val="0"/>
          <w:sz w:val="24"/>
          <w:szCs w:val="24"/>
        </w:rPr>
        <w:t xml:space="preserve"> </w:t>
      </w:r>
      <w:bookmarkEnd w:id="11"/>
      <w:r w:rsidRPr="00F9218B">
        <w:rPr>
          <w:rStyle w:val="Hyperlink0"/>
          <w:rFonts w:ascii="Times New Roman" w:hAnsi="Times New Roman" w:cs="Times New Roman"/>
          <w:b w:val="0"/>
          <w:sz w:val="24"/>
          <w:szCs w:val="24"/>
        </w:rPr>
        <w:t>7 к Порядку</w:t>
      </w:r>
    </w:p>
    <w:p w:rsidR="00FA6ECF" w:rsidRPr="00F9218B" w:rsidRDefault="00FA6ECF">
      <w:pPr>
        <w:tabs>
          <w:tab w:val="left" w:pos="709"/>
          <w:tab w:val="left" w:pos="1701"/>
        </w:tabs>
        <w:spacing w:after="0" w:line="240" w:lineRule="auto"/>
        <w:ind w:firstLine="709"/>
        <w:rPr>
          <w:rFonts w:ascii="Times New Roman" w:hAnsi="Times New Roman" w:cs="Times New Roman"/>
          <w:sz w:val="24"/>
          <w:szCs w:val="24"/>
        </w:rPr>
      </w:pP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 xml:space="preserve">Типовая форма </w:t>
      </w: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соглашения об обеспечительном платеже</w:t>
      </w:r>
    </w:p>
    <w:p w:rsidR="00FA6ECF" w:rsidRPr="00F9218B" w:rsidRDefault="00FA6ECF">
      <w:pPr>
        <w:widowControl w:val="0"/>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lastRenderedPageBreak/>
        <w:t>Соглашение об обеспечительном платеже обеспечения исполнения обязательств по договору</w:t>
      </w:r>
    </w:p>
    <w:p w:rsidR="00FA6ECF" w:rsidRPr="00F9218B" w:rsidRDefault="00FA6ECF">
      <w:pPr>
        <w:widowControl w:val="0"/>
        <w:spacing w:after="0" w:line="240" w:lineRule="auto"/>
        <w:jc w:val="center"/>
        <w:rPr>
          <w:rStyle w:val="af9"/>
          <w:rFonts w:ascii="Times New Roman" w:hAnsi="Times New Roman" w:cs="Times New Roman"/>
          <w:i/>
          <w:iCs/>
          <w:sz w:val="24"/>
          <w:szCs w:val="24"/>
        </w:rPr>
      </w:pPr>
    </w:p>
    <w:p w:rsidR="00FA6ECF" w:rsidRPr="00F9218B" w:rsidRDefault="007B767B">
      <w:pPr>
        <w:widowControl w:val="0"/>
        <w:spacing w:after="0" w:line="240" w:lineRule="auto"/>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 ________</w:t>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t xml:space="preserve">     </w:t>
      </w:r>
      <w:proofErr w:type="gramStart"/>
      <w:r w:rsidRPr="00F9218B">
        <w:rPr>
          <w:rStyle w:val="af9"/>
          <w:rFonts w:ascii="Times New Roman" w:hAnsi="Times New Roman" w:cs="Times New Roman"/>
          <w:sz w:val="24"/>
          <w:szCs w:val="24"/>
        </w:rPr>
        <w:t xml:space="preserve">   «</w:t>
      </w:r>
      <w:proofErr w:type="gramEnd"/>
      <w:r w:rsidRPr="00F9218B">
        <w:rPr>
          <w:rStyle w:val="af9"/>
          <w:rFonts w:ascii="Times New Roman" w:hAnsi="Times New Roman" w:cs="Times New Roman"/>
          <w:sz w:val="24"/>
          <w:szCs w:val="24"/>
        </w:rPr>
        <w:t>___»___________20__ г.</w:t>
      </w:r>
    </w:p>
    <w:p w:rsidR="00FA6ECF" w:rsidRPr="00F9218B" w:rsidRDefault="00FA6ECF">
      <w:pPr>
        <w:widowControl w:val="0"/>
        <w:tabs>
          <w:tab w:val="left" w:pos="840"/>
        </w:tabs>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ind w:firstLine="709"/>
        <w:jc w:val="both"/>
        <w:rPr>
          <w:rStyle w:val="Hyperlink0"/>
          <w:rFonts w:ascii="Times New Roman" w:hAnsi="Times New Roman" w:cs="Times New Roman"/>
          <w:sz w:val="24"/>
          <w:szCs w:val="24"/>
        </w:rPr>
      </w:pPr>
      <w:r w:rsidRPr="00F9218B">
        <w:rPr>
          <w:rStyle w:val="af9"/>
          <w:rFonts w:ascii="Times New Roman" w:hAnsi="Times New Roman" w:cs="Times New Roman"/>
          <w:sz w:val="24"/>
          <w:szCs w:val="24"/>
        </w:rPr>
        <w:t xml:space="preserve">__________ </w:t>
      </w:r>
      <w:r w:rsidRPr="00F9218B">
        <w:rPr>
          <w:rStyle w:val="af9"/>
          <w:rFonts w:ascii="Times New Roman" w:hAnsi="Times New Roman" w:cs="Times New Roman"/>
          <w:i/>
          <w:iCs/>
          <w:sz w:val="24"/>
          <w:szCs w:val="24"/>
        </w:rPr>
        <w:t xml:space="preserve">(указывается полное наименование Общества) </w:t>
      </w:r>
      <w:r w:rsidRPr="00F9218B">
        <w:rPr>
          <w:rStyle w:val="af9"/>
          <w:rFonts w:ascii="Times New Roman" w:hAnsi="Times New Roman" w:cs="Times New Roman"/>
          <w:sz w:val="24"/>
          <w:szCs w:val="24"/>
        </w:rPr>
        <w:t>(сокращенное наименование:</w:t>
      </w:r>
      <w:r w:rsidRPr="00F9218B">
        <w:rPr>
          <w:rStyle w:val="af9"/>
          <w:rFonts w:ascii="Times New Roman" w:hAnsi="Times New Roman" w:cs="Times New Roman"/>
          <w:i/>
          <w:iCs/>
          <w:sz w:val="24"/>
          <w:szCs w:val="24"/>
        </w:rPr>
        <w:t xml:space="preserve"> </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 ИНН</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 ОГРН</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w:t>
      </w:r>
      <w:r w:rsidRPr="00F9218B">
        <w:rPr>
          <w:rStyle w:val="af9"/>
          <w:rFonts w:ascii="Times New Roman" w:hAnsi="Times New Roman" w:cs="Times New Roman"/>
          <w:sz w:val="24"/>
          <w:szCs w:val="24"/>
        </w:rPr>
        <w:t>, именуемое в дальнейшем «</w:t>
      </w:r>
      <w:r w:rsidRPr="00F9218B">
        <w:rPr>
          <w:rStyle w:val="af9"/>
          <w:rFonts w:ascii="Times New Roman" w:hAnsi="Times New Roman" w:cs="Times New Roman"/>
          <w:i/>
          <w:sz w:val="24"/>
          <w:szCs w:val="24"/>
        </w:rPr>
        <w:t>Заказчик</w:t>
      </w:r>
      <w:r w:rsidRPr="00F9218B">
        <w:rPr>
          <w:rStyle w:val="af9"/>
          <w:rFonts w:ascii="Times New Roman" w:hAnsi="Times New Roman" w:cs="Times New Roman"/>
          <w:sz w:val="24"/>
          <w:szCs w:val="24"/>
        </w:rPr>
        <w:t xml:space="preserve">», в лице _______________________ </w:t>
      </w:r>
      <w:r w:rsidRPr="00F9218B">
        <w:rPr>
          <w:rStyle w:val="af9"/>
          <w:rFonts w:ascii="Times New Roman" w:hAnsi="Times New Roman" w:cs="Times New Roman"/>
          <w:i/>
          <w:iCs/>
          <w:sz w:val="24"/>
          <w:szCs w:val="24"/>
        </w:rPr>
        <w:t>(Ф.И.О., должность),</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__________________(реквизиты доверенности),</w:t>
      </w:r>
      <w:r w:rsidRPr="00F9218B">
        <w:rPr>
          <w:rStyle w:val="af9"/>
          <w:rFonts w:ascii="Times New Roman" w:hAnsi="Times New Roman" w:cs="Times New Roman"/>
          <w:sz w:val="24"/>
          <w:szCs w:val="24"/>
        </w:rPr>
        <w:t xml:space="preserve"> с одной стороны, и ________________ </w:t>
      </w:r>
      <w:r w:rsidRPr="00F9218B">
        <w:rPr>
          <w:rStyle w:val="af9"/>
          <w:rFonts w:ascii="Times New Roman" w:hAnsi="Times New Roman" w:cs="Times New Roman"/>
          <w:i/>
          <w:iCs/>
          <w:sz w:val="24"/>
          <w:szCs w:val="24"/>
        </w:rPr>
        <w:t>(наименование, ОГРН, ИНН),</w:t>
      </w:r>
      <w:r w:rsidRPr="00F9218B">
        <w:rPr>
          <w:rStyle w:val="af9"/>
          <w:rFonts w:ascii="Times New Roman" w:hAnsi="Times New Roman" w:cs="Times New Roman"/>
          <w:sz w:val="24"/>
          <w:szCs w:val="24"/>
        </w:rPr>
        <w:t xml:space="preserve"> именуемое в дальнейшем «</w:t>
      </w:r>
      <w:r w:rsidRPr="00F9218B">
        <w:rPr>
          <w:rStyle w:val="af9"/>
          <w:rFonts w:ascii="Times New Roman" w:hAnsi="Times New Roman" w:cs="Times New Roman"/>
          <w:i/>
          <w:sz w:val="24"/>
          <w:szCs w:val="24"/>
        </w:rPr>
        <w:t>Контрагент</w:t>
      </w:r>
      <w:r w:rsidRPr="00F9218B">
        <w:rPr>
          <w:rStyle w:val="af"/>
          <w:rFonts w:ascii="Times New Roman" w:hAnsi="Times New Roman" w:cs="Times New Roman"/>
          <w:i/>
          <w:sz w:val="24"/>
          <w:szCs w:val="24"/>
        </w:rPr>
        <w:footnoteReference w:customMarkFollows="1" w:id="38"/>
        <w:t>1</w:t>
      </w:r>
      <w:r w:rsidRPr="00F9218B">
        <w:rPr>
          <w:rStyle w:val="af9"/>
          <w:rFonts w:ascii="Times New Roman" w:hAnsi="Times New Roman" w:cs="Times New Roman"/>
          <w:sz w:val="24"/>
          <w:szCs w:val="24"/>
        </w:rPr>
        <w:t xml:space="preserve">», в лице __________________________ </w:t>
      </w:r>
      <w:r w:rsidRPr="00F9218B">
        <w:rPr>
          <w:rStyle w:val="af9"/>
          <w:rFonts w:ascii="Times New Roman" w:hAnsi="Times New Roman" w:cs="Times New Roman"/>
          <w:i/>
          <w:iCs/>
          <w:sz w:val="24"/>
          <w:szCs w:val="24"/>
        </w:rPr>
        <w:t>(Ф.И.О., должность),</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__________________(реквизиты доверенности),</w:t>
      </w:r>
      <w:r w:rsidRPr="00F9218B">
        <w:rPr>
          <w:rStyle w:val="af9"/>
          <w:rFonts w:ascii="Times New Roman" w:hAnsi="Times New Roman" w:cs="Times New Roman"/>
          <w:sz w:val="24"/>
          <w:szCs w:val="24"/>
        </w:rPr>
        <w:t xml:space="preserve"> с другой стороны, именуемые в дальнейшем совместно «Стороны», в порядке п. __________ </w:t>
      </w:r>
      <w:r w:rsidRPr="00F9218B">
        <w:rPr>
          <w:rStyle w:val="af9"/>
          <w:rFonts w:ascii="Times New Roman" w:hAnsi="Times New Roman" w:cs="Times New Roman"/>
          <w:i/>
          <w:iCs/>
          <w:sz w:val="24"/>
          <w:szCs w:val="24"/>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F9218B">
        <w:rPr>
          <w:rStyle w:val="af"/>
          <w:rFonts w:ascii="Times New Roman" w:hAnsi="Times New Roman" w:cs="Times New Roman"/>
          <w:i/>
          <w:iCs/>
          <w:sz w:val="24"/>
          <w:szCs w:val="24"/>
        </w:rPr>
        <w:footnoteReference w:customMarkFollows="1" w:id="39"/>
        <w:t>2</w:t>
      </w:r>
      <w:r w:rsidRPr="00F9218B">
        <w:rPr>
          <w:rStyle w:val="af9"/>
          <w:rFonts w:ascii="Times New Roman" w:hAnsi="Times New Roman" w:cs="Times New Roman"/>
          <w:sz w:val="24"/>
          <w:szCs w:val="24"/>
        </w:rPr>
        <w:t xml:space="preserve"> заключили настоящее Соглашение о нижеследующем:</w:t>
      </w:r>
    </w:p>
    <w:p w:rsidR="00FA6ECF" w:rsidRPr="00F9218B" w:rsidRDefault="007B767B">
      <w:pPr>
        <w:widowControl w:val="0"/>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1. </w:t>
      </w: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F9218B">
        <w:rPr>
          <w:rStyle w:val="Hyperlink0"/>
          <w:rFonts w:ascii="Times New Roman" w:hAnsi="Times New Roman" w:cs="Times New Roman"/>
          <w:i/>
          <w:sz w:val="24"/>
          <w:szCs w:val="24"/>
        </w:rPr>
        <w:t>Заказчику</w:t>
      </w:r>
      <w:r w:rsidRPr="00F9218B">
        <w:rPr>
          <w:rStyle w:val="Hyperlink0"/>
          <w:rFonts w:ascii="Times New Roman" w:hAnsi="Times New Roman" w:cs="Times New Roman"/>
          <w:sz w:val="24"/>
          <w:szCs w:val="24"/>
        </w:rPr>
        <w:t xml:space="preserve">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закупки (цены лота)</w:t>
      </w:r>
      <w:r w:rsidRPr="00F9218B">
        <w:rPr>
          <w:rStyle w:val="af"/>
          <w:rFonts w:ascii="Times New Roman" w:hAnsi="Times New Roman" w:cs="Times New Roman"/>
          <w:sz w:val="24"/>
          <w:szCs w:val="24"/>
        </w:rPr>
        <w:footnoteReference w:customMarkFollows="1" w:id="40"/>
        <w:t>3</w:t>
      </w:r>
      <w:r w:rsidRPr="00F9218B">
        <w:rPr>
          <w:rStyle w:val="Hyperlink0"/>
          <w:rFonts w:ascii="Times New Roman" w:hAnsi="Times New Roman" w:cs="Times New Roman"/>
          <w:sz w:val="24"/>
          <w:szCs w:val="24"/>
        </w:rPr>
        <w:t xml:space="preserve"> (включая НДС) на сумму ___________ (____________________) рублей на срок исполнения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по Договору</w:t>
      </w:r>
      <w:r w:rsidR="00D07458"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до момента </w:t>
      </w:r>
      <w:r w:rsidRPr="00F9218B">
        <w:rPr>
          <w:rStyle w:val="af9"/>
          <w:rFonts w:ascii="Times New Roman" w:hAnsi="Times New Roman" w:cs="Times New Roman"/>
          <w:i/>
          <w:iCs/>
          <w:sz w:val="24"/>
          <w:szCs w:val="24"/>
        </w:rPr>
        <w:t>ввода Объекта в целом в эксплуатацию на основании Акта ввода в эксплуатацию законченного строительством объекта приемочной комиссией /</w:t>
      </w:r>
      <w:r w:rsidRPr="00F9218B">
        <w:rPr>
          <w:rStyle w:val="Hyperlink0"/>
          <w:rFonts w:ascii="Times New Roman" w:hAnsi="Times New Roman" w:cs="Times New Roman"/>
          <w:sz w:val="24"/>
          <w:szCs w:val="24"/>
        </w:rPr>
        <w:t xml:space="preserve"> </w:t>
      </w:r>
      <w:r w:rsidRPr="00F9218B">
        <w:rPr>
          <w:rStyle w:val="af9"/>
          <w:rFonts w:ascii="Times New Roman"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00D07458" w:rsidRPr="00F9218B">
        <w:rPr>
          <w:rStyle w:val="af9"/>
          <w:rFonts w:ascii="Times New Roman" w:hAnsi="Times New Roman" w:cs="Times New Roman"/>
          <w:i/>
          <w:iCs/>
          <w:sz w:val="24"/>
          <w:szCs w:val="24"/>
        </w:rPr>
        <w:t>/даты окончания срока действия Договора (для договоров страхования)</w:t>
      </w:r>
      <w:r w:rsidRPr="00F9218B">
        <w:rPr>
          <w:rStyle w:val="Hyperlink0"/>
          <w:rFonts w:ascii="Times New Roman" w:hAnsi="Times New Roman" w:cs="Times New Roman"/>
          <w:sz w:val="24"/>
          <w:szCs w:val="24"/>
        </w:rPr>
        <w:t>.</w:t>
      </w:r>
    </w:p>
    <w:p w:rsidR="00FA6ECF" w:rsidRPr="00F9218B" w:rsidRDefault="007B767B">
      <w:pPr>
        <w:widowControl w:val="0"/>
        <w:tabs>
          <w:tab w:val="left" w:pos="709"/>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2. Перечисление обеспечительного платежа осуществляется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на расчетный счет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на счет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до даты заключения договора (дополнительного соглашения).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3. </w:t>
      </w: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sz w:val="24"/>
          <w:szCs w:val="24"/>
        </w:rPr>
        <w:t xml:space="preserve"> предоставляет обеспечительный платеж на период исполнения обязательств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до момента подписания </w:t>
      </w:r>
      <w:r w:rsidRPr="00F9218B">
        <w:rPr>
          <w:rStyle w:val="af9"/>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009A04CD" w:rsidRPr="00F9218B">
        <w:rPr>
          <w:rStyle w:val="af9"/>
          <w:rFonts w:ascii="Times New Roman" w:hAnsi="Times New Roman" w:cs="Times New Roman"/>
          <w:i/>
          <w:iCs/>
          <w:sz w:val="24"/>
          <w:szCs w:val="24"/>
        </w:rPr>
        <w:t>/даты окончания срока действия Договора (для договоров страхования)</w:t>
      </w:r>
      <w:r w:rsidRPr="00F9218B">
        <w:rPr>
          <w:rStyle w:val="Hyperlink0"/>
          <w:rFonts w:ascii="Times New Roman" w:hAnsi="Times New Roman" w:cs="Times New Roman"/>
          <w:sz w:val="24"/>
          <w:szCs w:val="24"/>
        </w:rPr>
        <w:t>.</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4. Обеспечительный платеж может быть использован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для покрытия расходов, связанных с 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в том числе на возмещение убытков, связанных с таким </w:t>
      </w:r>
      <w:r w:rsidRPr="00F9218B">
        <w:rPr>
          <w:rStyle w:val="Hyperlink0"/>
          <w:rFonts w:ascii="Times New Roman" w:hAnsi="Times New Roman" w:cs="Times New Roman"/>
          <w:sz w:val="24"/>
          <w:szCs w:val="24"/>
        </w:rPr>
        <w:lastRenderedPageBreak/>
        <w:t>неисполнением/ненадлежащим исполнением.</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5. Сумма списания обеспечительного платежа определяется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с учетом следующих положений:</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 сумма неисполненных денежных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размера обеспечительного платежа.</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6. Для обеспечительного платежа, предоставляемого в качестве обеспечения исполнения обязательств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сумма неисполненных денежных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определяется с учетом:</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выставленных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и неоплаченных претензий (кроме претензий, отозванных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имеет право на основании Договора либо закона;</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возмещения расходов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 которые понес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в связи с неисполнением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возмещения убытков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 причиненных неисполнением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подлежащей оплате задолженности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 либо в связи с произошедшей переплатой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в пользу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иных подлежащих оплате и неисполненных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(сверх суммы, уже учтенной в выставленных претензиях).</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в течение 3 (трех) рабочих дней направляет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8. Возврат обеспечительного платежа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до полной приемки всех выполненных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работ на основании </w:t>
      </w:r>
      <w:r w:rsidRPr="00F9218B">
        <w:rPr>
          <w:rStyle w:val="af9"/>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009A04CD" w:rsidRPr="00F9218B">
        <w:rPr>
          <w:rStyle w:val="af9"/>
          <w:rFonts w:ascii="Times New Roman" w:hAnsi="Times New Roman" w:cs="Times New Roman"/>
          <w:i/>
          <w:iCs/>
          <w:sz w:val="24"/>
          <w:szCs w:val="24"/>
        </w:rPr>
        <w:t>/даты окончания срока действия Договора (для договоров страхования)</w:t>
      </w:r>
      <w:r w:rsidRPr="00F9218B">
        <w:rPr>
          <w:rStyle w:val="Hyperlink0"/>
          <w:rFonts w:ascii="Times New Roman" w:hAnsi="Times New Roman" w:cs="Times New Roman"/>
          <w:sz w:val="24"/>
          <w:szCs w:val="24"/>
        </w:rPr>
        <w:t>, а не отдельных его частей или этапов, не допускается.</w:t>
      </w:r>
    </w:p>
    <w:p w:rsidR="00FA6ECF" w:rsidRPr="00F9218B" w:rsidRDefault="007B767B">
      <w:pPr>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FA6ECF" w:rsidRPr="00F9218B" w:rsidRDefault="007B767B">
      <w:pPr>
        <w:widowControl w:val="0"/>
        <w:tabs>
          <w:tab w:val="left" w:pos="840"/>
        </w:tabs>
        <w:spacing w:after="0" w:line="240" w:lineRule="auto"/>
        <w:ind w:firstLine="709"/>
        <w:jc w:val="both"/>
        <w:rPr>
          <w:rStyle w:val="af9"/>
          <w:rFonts w:ascii="Times New Roman" w:hAnsi="Times New Roman" w:cs="Times New Roman"/>
          <w:sz w:val="24"/>
          <w:szCs w:val="24"/>
        </w:rPr>
      </w:pPr>
      <w:r w:rsidRPr="00F9218B">
        <w:rPr>
          <w:rStyle w:val="Hyperlink0"/>
          <w:rFonts w:ascii="Times New Roman" w:hAnsi="Times New Roman" w:cs="Times New Roman"/>
          <w:sz w:val="24"/>
          <w:szCs w:val="24"/>
        </w:rPr>
        <w:t xml:space="preserve">В случае замены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альтернативного способа обеспечения.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9. Возврат обеспечительного платежа, предоставленного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в качестве обеспечения исполнения обязательств по Договору, за вычетом средств, использованных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для возмещения своих убытков, связанных с нарушением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w:t>
      </w:r>
      <w:r w:rsidRPr="00F9218B">
        <w:rPr>
          <w:rStyle w:val="Hyperlink0"/>
          <w:rFonts w:ascii="Times New Roman" w:hAnsi="Times New Roman" w:cs="Times New Roman"/>
          <w:sz w:val="24"/>
          <w:szCs w:val="24"/>
        </w:rPr>
        <w:lastRenderedPageBreak/>
        <w:t xml:space="preserve">условий Договора, производится в течение 30 (Тридцати) календарных дней со дня подписания </w:t>
      </w:r>
      <w:r w:rsidRPr="00F9218B">
        <w:rPr>
          <w:rStyle w:val="af9"/>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009A04CD" w:rsidRPr="00F9218B">
        <w:rPr>
          <w:rStyle w:val="af9"/>
          <w:rFonts w:ascii="Times New Roman" w:hAnsi="Times New Roman" w:cs="Times New Roman"/>
          <w:i/>
          <w:iCs/>
          <w:sz w:val="24"/>
          <w:szCs w:val="24"/>
        </w:rPr>
        <w:t>/даты окончания срока действия Договора (для договоров страхования)</w:t>
      </w:r>
      <w:r w:rsidRPr="00F9218B">
        <w:rPr>
          <w:rStyle w:val="af9"/>
          <w:rFonts w:ascii="Times New Roman" w:hAnsi="Times New Roman" w:cs="Times New Roman"/>
          <w:i/>
          <w:iCs/>
          <w:sz w:val="24"/>
          <w:szCs w:val="24"/>
        </w:rPr>
        <w:t xml:space="preserve"> при условии предоставления Контрагентом обеспечения исполнения обязательств в гарантийный период в соответствии с требованиями, установленными Договором.</w:t>
      </w:r>
    </w:p>
    <w:p w:rsidR="00FA6ECF" w:rsidRPr="00F9218B" w:rsidRDefault="007B767B">
      <w:pPr>
        <w:widowControl w:val="0"/>
        <w:tabs>
          <w:tab w:val="left" w:pos="840"/>
        </w:tabs>
        <w:spacing w:after="0" w:line="240" w:lineRule="auto"/>
        <w:ind w:firstLine="709"/>
        <w:jc w:val="both"/>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10. В случае непредставления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af9"/>
          <w:rFonts w:ascii="Times New Roman" w:hAnsi="Times New Roman" w:cs="Times New Roman"/>
          <w:iCs/>
          <w:sz w:val="24"/>
          <w:szCs w:val="24"/>
        </w:rPr>
        <w:t>11.</w:t>
      </w:r>
      <w:r w:rsidRPr="00F9218B">
        <w:rPr>
          <w:rStyle w:val="Hyperlink0"/>
          <w:rFonts w:ascii="Times New Roman" w:hAnsi="Times New Roman" w:cs="Times New Roman"/>
          <w:sz w:val="24"/>
          <w:szCs w:val="24"/>
        </w:rPr>
        <w:t xml:space="preserve"> При расторжении (прекращении) Договора по основаниям, связанным с неисполнением/ненадлежащем исполнением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по Договору</w:t>
      </w:r>
      <w:r w:rsidR="009A04CD"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обеспечительный платеж возврату не подлежит.</w:t>
      </w:r>
    </w:p>
    <w:p w:rsidR="00FA6ECF" w:rsidRPr="00F9218B" w:rsidRDefault="007B767B">
      <w:pPr>
        <w:widowControl w:val="0"/>
        <w:numPr>
          <w:ilvl w:val="0"/>
          <w:numId w:val="1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Стороны установили, что на сумму обеспечительного платежа начисление процентов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не осуществляется.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 </w:t>
      </w:r>
    </w:p>
    <w:p w:rsidR="00FA6ECF" w:rsidRPr="00F9218B" w:rsidRDefault="007B767B">
      <w:pPr>
        <w:widowControl w:val="0"/>
        <w:tabs>
          <w:tab w:val="left" w:pos="709"/>
          <w:tab w:val="left" w:pos="840"/>
          <w:tab w:val="left" w:pos="1701"/>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 </w:t>
      </w:r>
    </w:p>
    <w:p w:rsidR="00FA6ECF" w:rsidRPr="00F9218B" w:rsidRDefault="00FA6ECF">
      <w:pPr>
        <w:widowControl w:val="0"/>
        <w:tabs>
          <w:tab w:val="left" w:pos="709"/>
          <w:tab w:val="left" w:pos="840"/>
          <w:tab w:val="left" w:pos="1183"/>
          <w:tab w:val="left" w:pos="1701"/>
        </w:tabs>
        <w:spacing w:after="0" w:line="240" w:lineRule="auto"/>
        <w:ind w:right="26" w:firstLine="709"/>
        <w:jc w:val="both"/>
        <w:rPr>
          <w:rStyle w:val="Hyperlink0"/>
          <w:rFonts w:ascii="Times New Roman" w:hAnsi="Times New Roman" w:cs="Times New Roman"/>
          <w:sz w:val="24"/>
          <w:szCs w:val="24"/>
        </w:rPr>
      </w:pPr>
    </w:p>
    <w:p w:rsidR="00FA6ECF" w:rsidRPr="00F9218B" w:rsidRDefault="007B767B">
      <w:pPr>
        <w:widowControl w:val="0"/>
        <w:tabs>
          <w:tab w:val="left" w:pos="709"/>
          <w:tab w:val="left" w:pos="840"/>
          <w:tab w:val="left" w:pos="1183"/>
          <w:tab w:val="left" w:pos="1701"/>
        </w:tabs>
        <w:spacing w:after="0" w:line="240" w:lineRule="auto"/>
        <w:ind w:right="26"/>
        <w:jc w:val="both"/>
        <w:rPr>
          <w:rStyle w:val="Hyperlink0"/>
          <w:rFonts w:ascii="Times New Roman" w:hAnsi="Times New Roman" w:cs="Times New Roman"/>
          <w:i/>
          <w:sz w:val="24"/>
          <w:szCs w:val="24"/>
        </w:rPr>
      </w:pPr>
      <w:r w:rsidRPr="00F9218B">
        <w:rPr>
          <w:rStyle w:val="Hyperlink0"/>
          <w:rFonts w:ascii="Times New Roman" w:hAnsi="Times New Roman" w:cs="Times New Roman"/>
          <w:i/>
          <w:sz w:val="24"/>
          <w:szCs w:val="24"/>
        </w:rPr>
        <w:t>ЗАКАЗЧИК                                                                                        КОНТРАГЕНТ</w:t>
      </w:r>
    </w:p>
    <w:p w:rsidR="00FA6ECF" w:rsidRPr="00F9218B" w:rsidRDefault="00FA6ECF">
      <w:pPr>
        <w:pStyle w:val="1"/>
        <w:spacing w:before="0" w:after="0"/>
        <w:ind w:left="5103"/>
        <w:rPr>
          <w:rStyle w:val="Hyperlink0"/>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7B767B">
      <w:pPr>
        <w:pStyle w:val="1"/>
        <w:spacing w:before="0" w:after="0"/>
        <w:ind w:left="5103"/>
        <w:rPr>
          <w:rStyle w:val="af9"/>
          <w:rFonts w:ascii="Times New Roman" w:hAnsi="Times New Roman" w:cs="Times New Roman"/>
          <w:b w:val="0"/>
          <w:sz w:val="24"/>
          <w:szCs w:val="24"/>
        </w:rPr>
      </w:pPr>
      <w:bookmarkStart w:id="12" w:name="_Toc175828234"/>
      <w:r w:rsidRPr="00F9218B">
        <w:rPr>
          <w:rStyle w:val="Hyperlink0"/>
          <w:rFonts w:ascii="Times New Roman" w:hAnsi="Times New Roman" w:cs="Times New Roman"/>
          <w:b w:val="0"/>
          <w:sz w:val="24"/>
          <w:szCs w:val="24"/>
        </w:rPr>
        <w:t xml:space="preserve">Приложение </w:t>
      </w:r>
      <w:bookmarkEnd w:id="12"/>
      <w:r w:rsidRPr="00F9218B">
        <w:rPr>
          <w:rStyle w:val="Hyperlink0"/>
          <w:rFonts w:ascii="Times New Roman" w:hAnsi="Times New Roman" w:cs="Times New Roman"/>
          <w:b w:val="0"/>
          <w:sz w:val="24"/>
          <w:szCs w:val="24"/>
        </w:rPr>
        <w:t>8 к Порядку</w:t>
      </w:r>
    </w:p>
    <w:p w:rsidR="00FA6ECF" w:rsidRPr="00F9218B" w:rsidRDefault="00FA6ECF">
      <w:pPr>
        <w:widowControl w:val="0"/>
        <w:tabs>
          <w:tab w:val="left" w:pos="709"/>
          <w:tab w:val="left" w:pos="840"/>
          <w:tab w:val="left" w:pos="1701"/>
        </w:tabs>
        <w:spacing w:after="0" w:line="240" w:lineRule="auto"/>
        <w:ind w:firstLine="709"/>
        <w:jc w:val="center"/>
        <w:rPr>
          <w:rStyle w:val="af9"/>
          <w:rFonts w:ascii="Times New Roman" w:hAnsi="Times New Roman" w:cs="Times New Roman"/>
          <w:b/>
          <w:bCs/>
          <w:sz w:val="24"/>
          <w:szCs w:val="24"/>
        </w:rPr>
      </w:pP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 xml:space="preserve">Типовая форма </w:t>
      </w: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соглашения об обеспечительном платеже</w:t>
      </w:r>
    </w:p>
    <w:p w:rsidR="00FA6ECF" w:rsidRPr="00F9218B" w:rsidRDefault="00FA6ECF">
      <w:pPr>
        <w:widowControl w:val="0"/>
        <w:tabs>
          <w:tab w:val="left" w:pos="840"/>
        </w:tabs>
        <w:spacing w:after="0" w:line="240" w:lineRule="auto"/>
        <w:rPr>
          <w:rStyle w:val="af9"/>
          <w:rFonts w:ascii="Times New Roman" w:hAnsi="Times New Roman" w:cs="Times New Roman"/>
          <w:b/>
          <w:bCs/>
          <w:sz w:val="24"/>
          <w:szCs w:val="24"/>
        </w:rPr>
      </w:pP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lastRenderedPageBreak/>
        <w:t>Соглашение об обеспечительном платеже обеспечения исполнения обязательств в гарантийный период</w:t>
      </w:r>
    </w:p>
    <w:p w:rsidR="00FA6ECF" w:rsidRPr="00F9218B" w:rsidRDefault="00FA6ECF">
      <w:pPr>
        <w:widowControl w:val="0"/>
        <w:tabs>
          <w:tab w:val="left" w:pos="840"/>
        </w:tabs>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jc w:val="both"/>
        <w:rPr>
          <w:rStyle w:val="af9"/>
          <w:rFonts w:ascii="Times New Roman" w:hAnsi="Times New Roman" w:cs="Times New Roman"/>
          <w:sz w:val="24"/>
          <w:szCs w:val="24"/>
        </w:rPr>
      </w:pPr>
      <w:r w:rsidRPr="00F9218B">
        <w:rPr>
          <w:rStyle w:val="af9"/>
          <w:rFonts w:ascii="Times New Roman" w:hAnsi="Times New Roman" w:cs="Times New Roman"/>
          <w:sz w:val="24"/>
          <w:szCs w:val="24"/>
        </w:rPr>
        <w:t>г. ________</w:t>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r>
      <w:r w:rsidRPr="00F9218B">
        <w:rPr>
          <w:rStyle w:val="af9"/>
          <w:rFonts w:ascii="Times New Roman" w:hAnsi="Times New Roman" w:cs="Times New Roman"/>
          <w:sz w:val="24"/>
          <w:szCs w:val="24"/>
        </w:rPr>
        <w:tab/>
        <w:t xml:space="preserve">     </w:t>
      </w:r>
      <w:proofErr w:type="gramStart"/>
      <w:r w:rsidRPr="00F9218B">
        <w:rPr>
          <w:rStyle w:val="af9"/>
          <w:rFonts w:ascii="Times New Roman" w:hAnsi="Times New Roman" w:cs="Times New Roman"/>
          <w:sz w:val="24"/>
          <w:szCs w:val="24"/>
        </w:rPr>
        <w:t xml:space="preserve">   «</w:t>
      </w:r>
      <w:proofErr w:type="gramEnd"/>
      <w:r w:rsidRPr="00F9218B">
        <w:rPr>
          <w:rStyle w:val="af9"/>
          <w:rFonts w:ascii="Times New Roman" w:hAnsi="Times New Roman" w:cs="Times New Roman"/>
          <w:sz w:val="24"/>
          <w:szCs w:val="24"/>
        </w:rPr>
        <w:t>___»___________20__ г.</w:t>
      </w:r>
    </w:p>
    <w:p w:rsidR="00FA6ECF" w:rsidRPr="00F9218B" w:rsidRDefault="00FA6ECF">
      <w:pPr>
        <w:widowControl w:val="0"/>
        <w:tabs>
          <w:tab w:val="left" w:pos="840"/>
        </w:tabs>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ind w:firstLine="709"/>
        <w:jc w:val="both"/>
        <w:rPr>
          <w:rStyle w:val="Hyperlink0"/>
          <w:rFonts w:ascii="Times New Roman" w:hAnsi="Times New Roman" w:cs="Times New Roman"/>
          <w:sz w:val="24"/>
          <w:szCs w:val="24"/>
        </w:rPr>
      </w:pPr>
      <w:r w:rsidRPr="00F9218B">
        <w:rPr>
          <w:rStyle w:val="af9"/>
          <w:rFonts w:ascii="Times New Roman" w:hAnsi="Times New Roman" w:cs="Times New Roman"/>
          <w:sz w:val="24"/>
          <w:szCs w:val="24"/>
        </w:rPr>
        <w:t xml:space="preserve">__________ </w:t>
      </w:r>
      <w:r w:rsidRPr="00F9218B">
        <w:rPr>
          <w:rStyle w:val="af9"/>
          <w:rFonts w:ascii="Times New Roman" w:hAnsi="Times New Roman" w:cs="Times New Roman"/>
          <w:i/>
          <w:iCs/>
          <w:sz w:val="24"/>
          <w:szCs w:val="24"/>
        </w:rPr>
        <w:t xml:space="preserve">(указывается полное наименование Общества) </w:t>
      </w:r>
      <w:r w:rsidRPr="00F9218B">
        <w:rPr>
          <w:rStyle w:val="af9"/>
          <w:rFonts w:ascii="Times New Roman" w:hAnsi="Times New Roman" w:cs="Times New Roman"/>
          <w:sz w:val="24"/>
          <w:szCs w:val="24"/>
        </w:rPr>
        <w:t>(сокращенное наименование:</w:t>
      </w:r>
      <w:r w:rsidRPr="00F9218B">
        <w:rPr>
          <w:rStyle w:val="af9"/>
          <w:rFonts w:ascii="Times New Roman" w:hAnsi="Times New Roman" w:cs="Times New Roman"/>
          <w:i/>
          <w:iCs/>
          <w:sz w:val="24"/>
          <w:szCs w:val="24"/>
        </w:rPr>
        <w:t xml:space="preserve"> </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 ИНН</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 ОГРН</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w:t>
      </w:r>
      <w:r w:rsidRPr="00F9218B">
        <w:rPr>
          <w:rStyle w:val="af9"/>
          <w:rFonts w:ascii="Times New Roman" w:hAnsi="Times New Roman" w:cs="Times New Roman"/>
          <w:sz w:val="24"/>
          <w:szCs w:val="24"/>
        </w:rPr>
        <w:t>, именуемое в дальнейшем «</w:t>
      </w:r>
      <w:r w:rsidRPr="00F9218B">
        <w:rPr>
          <w:rStyle w:val="af9"/>
          <w:rFonts w:ascii="Times New Roman" w:hAnsi="Times New Roman" w:cs="Times New Roman"/>
          <w:i/>
          <w:sz w:val="24"/>
          <w:szCs w:val="24"/>
        </w:rPr>
        <w:t>Заказчик</w:t>
      </w:r>
      <w:r w:rsidRPr="00F9218B">
        <w:rPr>
          <w:rStyle w:val="af9"/>
          <w:rFonts w:ascii="Times New Roman" w:hAnsi="Times New Roman" w:cs="Times New Roman"/>
          <w:sz w:val="24"/>
          <w:szCs w:val="24"/>
        </w:rPr>
        <w:t xml:space="preserve">», в лице _______________________ </w:t>
      </w:r>
      <w:r w:rsidRPr="00F9218B">
        <w:rPr>
          <w:rStyle w:val="af9"/>
          <w:rFonts w:ascii="Times New Roman" w:hAnsi="Times New Roman" w:cs="Times New Roman"/>
          <w:i/>
          <w:iCs/>
          <w:sz w:val="24"/>
          <w:szCs w:val="24"/>
        </w:rPr>
        <w:t>(Ф.И.О., должность),</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__________________(реквизиты доверенности),</w:t>
      </w:r>
      <w:r w:rsidRPr="00F9218B">
        <w:rPr>
          <w:rStyle w:val="af9"/>
          <w:rFonts w:ascii="Times New Roman" w:hAnsi="Times New Roman" w:cs="Times New Roman"/>
          <w:sz w:val="24"/>
          <w:szCs w:val="24"/>
        </w:rPr>
        <w:t xml:space="preserve"> с одной стороны, и ________________ </w:t>
      </w:r>
      <w:r w:rsidRPr="00F9218B">
        <w:rPr>
          <w:rStyle w:val="af9"/>
          <w:rFonts w:ascii="Times New Roman" w:hAnsi="Times New Roman" w:cs="Times New Roman"/>
          <w:i/>
          <w:iCs/>
          <w:sz w:val="24"/>
          <w:szCs w:val="24"/>
        </w:rPr>
        <w:t>(наименование, ОГРН, ИНН),</w:t>
      </w:r>
      <w:r w:rsidRPr="00F9218B">
        <w:rPr>
          <w:rStyle w:val="af9"/>
          <w:rFonts w:ascii="Times New Roman" w:hAnsi="Times New Roman" w:cs="Times New Roman"/>
          <w:sz w:val="24"/>
          <w:szCs w:val="24"/>
        </w:rPr>
        <w:t xml:space="preserve"> именуемое в дальнейшем «</w:t>
      </w:r>
      <w:r w:rsidRPr="00F9218B">
        <w:rPr>
          <w:rStyle w:val="af9"/>
          <w:rFonts w:ascii="Times New Roman" w:hAnsi="Times New Roman" w:cs="Times New Roman"/>
          <w:i/>
          <w:sz w:val="24"/>
          <w:szCs w:val="24"/>
        </w:rPr>
        <w:t>Контрагент</w:t>
      </w:r>
      <w:r w:rsidRPr="00F9218B">
        <w:rPr>
          <w:rStyle w:val="af"/>
          <w:rFonts w:ascii="Times New Roman" w:hAnsi="Times New Roman" w:cs="Times New Roman"/>
          <w:i/>
          <w:sz w:val="24"/>
          <w:szCs w:val="24"/>
        </w:rPr>
        <w:footnoteReference w:customMarkFollows="1" w:id="41"/>
        <w:t>1</w:t>
      </w:r>
      <w:r w:rsidRPr="00F9218B">
        <w:rPr>
          <w:rStyle w:val="af9"/>
          <w:rFonts w:ascii="Times New Roman" w:hAnsi="Times New Roman" w:cs="Times New Roman"/>
          <w:sz w:val="24"/>
          <w:szCs w:val="24"/>
        </w:rPr>
        <w:t xml:space="preserve">», в лице __________________________ </w:t>
      </w:r>
      <w:r w:rsidRPr="00F9218B">
        <w:rPr>
          <w:rStyle w:val="af9"/>
          <w:rFonts w:ascii="Times New Roman" w:hAnsi="Times New Roman" w:cs="Times New Roman"/>
          <w:i/>
          <w:iCs/>
          <w:sz w:val="24"/>
          <w:szCs w:val="24"/>
        </w:rPr>
        <w:t>(Ф.И.О., должность),</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__________________(реквизиты доверенности),</w:t>
      </w:r>
      <w:r w:rsidRPr="00F9218B">
        <w:rPr>
          <w:rStyle w:val="af9"/>
          <w:rFonts w:ascii="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FA6ECF" w:rsidRPr="00F9218B" w:rsidRDefault="007B767B">
      <w:pPr>
        <w:widowControl w:val="0"/>
        <w:spacing w:after="0" w:line="240" w:lineRule="auto"/>
        <w:ind w:firstLine="708"/>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1. </w:t>
      </w: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F9218B">
        <w:rPr>
          <w:rStyle w:val="Hyperlink0"/>
          <w:rFonts w:ascii="Times New Roman" w:hAnsi="Times New Roman" w:cs="Times New Roman"/>
          <w:i/>
          <w:sz w:val="24"/>
          <w:szCs w:val="24"/>
        </w:rPr>
        <w:t>Заказчику</w:t>
      </w:r>
      <w:r w:rsidRPr="00F9218B">
        <w:rPr>
          <w:rStyle w:val="Hyperlink0"/>
          <w:rFonts w:ascii="Times New Roman" w:hAnsi="Times New Roman" w:cs="Times New Roman"/>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w:t>
      </w:r>
      <w:r w:rsidR="004E23C2" w:rsidRPr="00F9218B">
        <w:rPr>
          <w:rStyle w:val="Hyperlink0"/>
          <w:rFonts w:ascii="Times New Roman" w:hAnsi="Times New Roman" w:cs="Times New Roman"/>
          <w:sz w:val="24"/>
          <w:szCs w:val="24"/>
        </w:rPr>
        <w:t>/Заявки/Этапа/Поставки</w:t>
      </w:r>
      <w:r w:rsidRPr="00F9218B">
        <w:rPr>
          <w:rStyle w:val="Hyperlink0"/>
          <w:rFonts w:ascii="Times New Roman" w:hAnsi="Times New Roman" w:cs="Times New Roman"/>
          <w:sz w:val="24"/>
          <w:szCs w:val="24"/>
        </w:rPr>
        <w:t xml:space="preserve"> (включая НДС) на сумму ___________ (____________________) рублей на период гарантийного срока до момента подписания Протокола об отсутствии претензий.</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2. Перечисление обеспечительного платежа осуществляется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на расчетный счет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не позднее даты начала гарантийного срока по </w:t>
      </w:r>
      <w:r w:rsidR="004E23C2" w:rsidRPr="00F9218B">
        <w:rPr>
          <w:rStyle w:val="Hyperlink0"/>
          <w:rFonts w:ascii="Times New Roman" w:hAnsi="Times New Roman" w:cs="Times New Roman"/>
          <w:sz w:val="24"/>
          <w:szCs w:val="24"/>
        </w:rPr>
        <w:t>Д</w:t>
      </w:r>
      <w:r w:rsidRPr="00F9218B">
        <w:rPr>
          <w:rStyle w:val="Hyperlink0"/>
          <w:rFonts w:ascii="Times New Roman" w:hAnsi="Times New Roman" w:cs="Times New Roman"/>
          <w:sz w:val="24"/>
          <w:szCs w:val="24"/>
        </w:rPr>
        <w:t>оговору</w:t>
      </w:r>
      <w:r w:rsidR="004E23C2"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3. </w:t>
      </w: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4. Обеспечительный платеж может быть использован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для покрытия расходов, связанных с неисполнением/ненадлежащим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в гарантийный период.</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5. Сумма списания обеспечительного платежа определяется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с учетом следующих положений:</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 сумма неисполненных денежных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в гарантийный период; </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размера обеспечительного платежа.</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определяется с учетом:</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выставленных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и неоплаченных претензий (кроме претензий, отозванных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в связи с неисполнением/ненадлежащим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в гарантийный период;</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имеет право на основании Договора либо закона в связи с неисполнением/ненадлежащим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в гарантийный период;</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возмещения расходов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 которые понес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в связи с </w:t>
      </w:r>
      <w:r w:rsidRPr="00F9218B">
        <w:rPr>
          <w:rStyle w:val="Hyperlink0"/>
          <w:rFonts w:ascii="Times New Roman" w:hAnsi="Times New Roman" w:cs="Times New Roman"/>
          <w:sz w:val="24"/>
          <w:szCs w:val="24"/>
        </w:rPr>
        <w:lastRenderedPageBreak/>
        <w:t xml:space="preserve">неисполнением/ненадлежащим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в гарантийный период;</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суммы возмещения убытков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 причиненных неисполнением/ненадлежащим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в гарантийный период;</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(сверх суммы, уже оплаченной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либо учтенной в выставленных претензиях) в связи с неисполнением/ненадлежащим 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в гарантийный период;</w:t>
      </w:r>
    </w:p>
    <w:p w:rsidR="00FA6ECF" w:rsidRPr="00F9218B" w:rsidRDefault="007B767B">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w:t>
      </w:r>
      <w:r w:rsidRPr="00F9218B">
        <w:rPr>
          <w:rStyle w:val="Hyperlink0"/>
          <w:rFonts w:ascii="Times New Roman" w:hAnsi="Times New Roman" w:cs="Times New Roman"/>
          <w:sz w:val="24"/>
          <w:szCs w:val="24"/>
        </w:rPr>
        <w:tab/>
        <w:t xml:space="preserve">иных подлежащих оплате и неисполненных обязательств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перед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(сверх суммы, уже учтенной в выставленных претензиях).</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в течение 3 (трех) рабочих дней направляет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8. Возврат обеспечительного платежа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rsidR="00FA6ECF" w:rsidRPr="00F9218B" w:rsidRDefault="007B767B">
      <w:pPr>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FA6ECF" w:rsidRPr="00F9218B" w:rsidRDefault="007B767B">
      <w:pPr>
        <w:widowControl w:val="0"/>
        <w:tabs>
          <w:tab w:val="left" w:pos="840"/>
        </w:tabs>
        <w:spacing w:after="0" w:line="240" w:lineRule="auto"/>
        <w:ind w:firstLine="709"/>
        <w:jc w:val="both"/>
        <w:rPr>
          <w:rStyle w:val="af9"/>
          <w:rFonts w:ascii="Times New Roman" w:hAnsi="Times New Roman" w:cs="Times New Roman"/>
          <w:sz w:val="24"/>
          <w:szCs w:val="24"/>
        </w:rPr>
      </w:pPr>
      <w:r w:rsidRPr="00F9218B">
        <w:rPr>
          <w:rStyle w:val="Hyperlink0"/>
          <w:rFonts w:ascii="Times New Roman" w:hAnsi="Times New Roman" w:cs="Times New Roman"/>
          <w:sz w:val="24"/>
          <w:szCs w:val="24"/>
        </w:rPr>
        <w:t xml:space="preserve">В случае замены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альтернативного способа обеспечения.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9. Возврат обеспечительного платежа, предоставленного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в качестве обеспечения исполнения обязательств в гарантийный период, за вычетом средств, использованных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в гарантийный период осуществляется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в течение 30 дней со дня окончания гарантийного срока и подписания Протокола об отсутствии взаимных претензий.</w:t>
      </w:r>
    </w:p>
    <w:p w:rsidR="00FA6ECF" w:rsidRPr="00F9218B" w:rsidRDefault="007B767B">
      <w:pPr>
        <w:widowControl w:val="0"/>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10. Стороны установили, что на сумму обеспечительного платежа начисление процентов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не осуществляется.</w:t>
      </w:r>
    </w:p>
    <w:p w:rsidR="00FA6ECF" w:rsidRPr="00F9218B" w:rsidRDefault="00FA6ECF">
      <w:pPr>
        <w:widowControl w:val="0"/>
        <w:tabs>
          <w:tab w:val="left" w:pos="840"/>
        </w:tabs>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F9218B">
        <w:rPr>
          <w:rStyle w:val="Hyperlink0"/>
          <w:rFonts w:ascii="Times New Roman" w:hAnsi="Times New Roman" w:cs="Times New Roman"/>
          <w:i/>
          <w:sz w:val="24"/>
          <w:szCs w:val="24"/>
        </w:rPr>
        <w:t>ЗАКАЗЧИК                                                                                        КОНТРАГЕНТ</w:t>
      </w:r>
    </w:p>
    <w:p w:rsidR="00FA6ECF" w:rsidRPr="00F9218B" w:rsidRDefault="00FA6ECF">
      <w:pPr>
        <w:tabs>
          <w:tab w:val="left" w:pos="709"/>
          <w:tab w:val="left" w:pos="1701"/>
        </w:tabs>
        <w:spacing w:after="0" w:line="240" w:lineRule="auto"/>
        <w:ind w:firstLine="709"/>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7B767B">
      <w:pPr>
        <w:pStyle w:val="1"/>
        <w:spacing w:before="0" w:after="0"/>
        <w:ind w:left="5103"/>
        <w:rPr>
          <w:rFonts w:ascii="Times New Roman" w:hAnsi="Times New Roman" w:cs="Times New Roman"/>
          <w:b w:val="0"/>
          <w:iCs/>
          <w:sz w:val="24"/>
          <w:szCs w:val="24"/>
        </w:rPr>
      </w:pPr>
      <w:bookmarkStart w:id="13" w:name="_Toc175828235"/>
      <w:r w:rsidRPr="00F9218B">
        <w:rPr>
          <w:rStyle w:val="Hyperlink0"/>
          <w:rFonts w:ascii="Times New Roman" w:hAnsi="Times New Roman" w:cs="Times New Roman"/>
          <w:b w:val="0"/>
          <w:sz w:val="24"/>
          <w:szCs w:val="24"/>
        </w:rPr>
        <w:t xml:space="preserve">Приложение </w:t>
      </w:r>
      <w:bookmarkEnd w:id="13"/>
      <w:r w:rsidRPr="00F9218B">
        <w:rPr>
          <w:rStyle w:val="Hyperlink0"/>
          <w:rFonts w:ascii="Times New Roman" w:hAnsi="Times New Roman" w:cs="Times New Roman"/>
          <w:b w:val="0"/>
          <w:sz w:val="24"/>
          <w:szCs w:val="24"/>
        </w:rPr>
        <w:t>9 к Порядку</w:t>
      </w:r>
    </w:p>
    <w:p w:rsidR="00FA6ECF" w:rsidRPr="00F9218B" w:rsidRDefault="00FA6ECF">
      <w:pPr>
        <w:widowControl w:val="0"/>
        <w:tabs>
          <w:tab w:val="left" w:pos="709"/>
          <w:tab w:val="left" w:pos="840"/>
          <w:tab w:val="left" w:pos="1701"/>
        </w:tabs>
        <w:spacing w:after="0" w:line="240" w:lineRule="auto"/>
        <w:ind w:firstLine="709"/>
        <w:jc w:val="center"/>
        <w:rPr>
          <w:rStyle w:val="af9"/>
          <w:rFonts w:ascii="Times New Roman" w:hAnsi="Times New Roman" w:cs="Times New Roman"/>
          <w:b/>
          <w:bCs/>
          <w:sz w:val="24"/>
          <w:szCs w:val="24"/>
        </w:rPr>
      </w:pP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 xml:space="preserve">Типовая форма </w:t>
      </w: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соглашения об обеспечительном платеже</w:t>
      </w:r>
    </w:p>
    <w:p w:rsidR="00FA6ECF" w:rsidRPr="00F9218B" w:rsidRDefault="007B767B">
      <w:pPr>
        <w:widowControl w:val="0"/>
        <w:spacing w:after="0" w:line="240" w:lineRule="auto"/>
        <w:jc w:val="center"/>
        <w:rPr>
          <w:rStyle w:val="af9"/>
          <w:rFonts w:ascii="Times New Roman" w:hAnsi="Times New Roman" w:cs="Times New Roman"/>
          <w:i/>
          <w:iCs/>
          <w:sz w:val="24"/>
          <w:szCs w:val="24"/>
        </w:rPr>
      </w:pPr>
      <w:r w:rsidRPr="00F9218B">
        <w:rPr>
          <w:rStyle w:val="af9"/>
          <w:rFonts w:ascii="Times New Roman" w:hAnsi="Times New Roman" w:cs="Times New Roman"/>
          <w:i/>
          <w:iCs/>
          <w:sz w:val="24"/>
          <w:szCs w:val="24"/>
        </w:rPr>
        <w:t>(в качестве обеспечения обязательств по возврату аванса)</w:t>
      </w:r>
    </w:p>
    <w:p w:rsidR="00FA6ECF" w:rsidRPr="00F9218B" w:rsidRDefault="00FA6ECF">
      <w:pPr>
        <w:widowControl w:val="0"/>
        <w:tabs>
          <w:tab w:val="left" w:pos="840"/>
        </w:tabs>
        <w:spacing w:after="0" w:line="240" w:lineRule="auto"/>
        <w:rPr>
          <w:rStyle w:val="af9"/>
          <w:rFonts w:ascii="Times New Roman" w:hAnsi="Times New Roman" w:cs="Times New Roman"/>
          <w:b/>
          <w:bCs/>
          <w:sz w:val="24"/>
          <w:szCs w:val="24"/>
        </w:rPr>
      </w:pPr>
    </w:p>
    <w:p w:rsidR="00FA6ECF" w:rsidRPr="00F9218B" w:rsidRDefault="007B767B">
      <w:pPr>
        <w:widowControl w:val="0"/>
        <w:tabs>
          <w:tab w:val="left" w:pos="840"/>
        </w:tabs>
        <w:spacing w:after="0" w:line="240" w:lineRule="auto"/>
        <w:jc w:val="center"/>
        <w:rPr>
          <w:rStyle w:val="af9"/>
          <w:rFonts w:ascii="Times New Roman" w:hAnsi="Times New Roman" w:cs="Times New Roman"/>
          <w:b/>
          <w:bCs/>
          <w:sz w:val="24"/>
          <w:szCs w:val="24"/>
        </w:rPr>
      </w:pPr>
      <w:r w:rsidRPr="00F9218B">
        <w:rPr>
          <w:rStyle w:val="af9"/>
          <w:rFonts w:ascii="Times New Roman" w:hAnsi="Times New Roman" w:cs="Times New Roman"/>
          <w:b/>
          <w:bCs/>
          <w:sz w:val="24"/>
          <w:szCs w:val="24"/>
        </w:rPr>
        <w:t xml:space="preserve">Соглашение об обеспечительном платеже </w:t>
      </w:r>
    </w:p>
    <w:p w:rsidR="00FA6ECF" w:rsidRPr="00F9218B" w:rsidRDefault="00FA6ECF">
      <w:pPr>
        <w:widowControl w:val="0"/>
        <w:tabs>
          <w:tab w:val="left" w:pos="840"/>
        </w:tabs>
        <w:spacing w:after="0" w:line="240" w:lineRule="auto"/>
        <w:jc w:val="center"/>
        <w:rPr>
          <w:rStyle w:val="af9"/>
          <w:rFonts w:ascii="Times New Roman" w:hAnsi="Times New Roman" w:cs="Times New Roman"/>
          <w:b/>
          <w:bCs/>
          <w:sz w:val="24"/>
          <w:szCs w:val="24"/>
        </w:rPr>
      </w:pPr>
    </w:p>
    <w:p w:rsidR="00FA6ECF" w:rsidRPr="00F9218B" w:rsidRDefault="007B767B">
      <w:pPr>
        <w:widowControl w:val="0"/>
        <w:spacing w:after="0" w:line="240" w:lineRule="auto"/>
        <w:ind w:firstLine="709"/>
        <w:jc w:val="both"/>
        <w:rPr>
          <w:rStyle w:val="Hyperlink0"/>
          <w:rFonts w:ascii="Times New Roman" w:hAnsi="Times New Roman" w:cs="Times New Roman"/>
          <w:sz w:val="24"/>
          <w:szCs w:val="24"/>
        </w:rPr>
      </w:pPr>
      <w:r w:rsidRPr="00F9218B">
        <w:rPr>
          <w:rStyle w:val="af9"/>
          <w:rFonts w:ascii="Times New Roman" w:hAnsi="Times New Roman" w:cs="Times New Roman"/>
          <w:sz w:val="24"/>
          <w:szCs w:val="24"/>
        </w:rPr>
        <w:t xml:space="preserve">__________ </w:t>
      </w:r>
      <w:r w:rsidRPr="00F9218B">
        <w:rPr>
          <w:rStyle w:val="af9"/>
          <w:rFonts w:ascii="Times New Roman" w:hAnsi="Times New Roman" w:cs="Times New Roman"/>
          <w:i/>
          <w:iCs/>
          <w:sz w:val="24"/>
          <w:szCs w:val="24"/>
        </w:rPr>
        <w:t xml:space="preserve">(указывается полное наименование Общества) </w:t>
      </w:r>
      <w:r w:rsidRPr="00F9218B">
        <w:rPr>
          <w:rStyle w:val="af9"/>
          <w:rFonts w:ascii="Times New Roman" w:hAnsi="Times New Roman" w:cs="Times New Roman"/>
          <w:sz w:val="24"/>
          <w:szCs w:val="24"/>
        </w:rPr>
        <w:t>(сокращенное наименование:</w:t>
      </w:r>
      <w:r w:rsidRPr="00F9218B">
        <w:rPr>
          <w:rStyle w:val="af9"/>
          <w:rFonts w:ascii="Times New Roman" w:hAnsi="Times New Roman" w:cs="Times New Roman"/>
          <w:i/>
          <w:iCs/>
          <w:sz w:val="24"/>
          <w:szCs w:val="24"/>
        </w:rPr>
        <w:t xml:space="preserve"> </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 ИНН</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 ОГРН</w:t>
      </w:r>
      <w:r w:rsidRPr="00F9218B">
        <w:rPr>
          <w:rStyle w:val="af9"/>
          <w:rFonts w:ascii="Times New Roman" w:hAnsi="Times New Roman" w:cs="Times New Roman"/>
          <w:sz w:val="24"/>
          <w:szCs w:val="24"/>
        </w:rPr>
        <w:t>__________</w:t>
      </w:r>
      <w:r w:rsidRPr="00F9218B">
        <w:rPr>
          <w:rStyle w:val="af9"/>
          <w:rFonts w:ascii="Times New Roman" w:hAnsi="Times New Roman" w:cs="Times New Roman"/>
          <w:i/>
          <w:iCs/>
          <w:sz w:val="24"/>
          <w:szCs w:val="24"/>
        </w:rPr>
        <w:t>)</w:t>
      </w:r>
      <w:r w:rsidRPr="00F9218B">
        <w:rPr>
          <w:rStyle w:val="af9"/>
          <w:rFonts w:ascii="Times New Roman" w:hAnsi="Times New Roman" w:cs="Times New Roman"/>
          <w:sz w:val="24"/>
          <w:szCs w:val="24"/>
        </w:rPr>
        <w:t>, именуемое в дальнейшем «</w:t>
      </w:r>
      <w:r w:rsidRPr="00F9218B">
        <w:rPr>
          <w:rStyle w:val="af9"/>
          <w:rFonts w:ascii="Times New Roman" w:hAnsi="Times New Roman" w:cs="Times New Roman"/>
          <w:i/>
          <w:sz w:val="24"/>
          <w:szCs w:val="24"/>
        </w:rPr>
        <w:t>Заказчик</w:t>
      </w:r>
      <w:r w:rsidRPr="00F9218B">
        <w:rPr>
          <w:rStyle w:val="af9"/>
          <w:rFonts w:ascii="Times New Roman" w:hAnsi="Times New Roman" w:cs="Times New Roman"/>
          <w:sz w:val="24"/>
          <w:szCs w:val="24"/>
        </w:rPr>
        <w:t xml:space="preserve">», в лице _______________________ </w:t>
      </w:r>
      <w:r w:rsidRPr="00F9218B">
        <w:rPr>
          <w:rStyle w:val="af9"/>
          <w:rFonts w:ascii="Times New Roman" w:hAnsi="Times New Roman" w:cs="Times New Roman"/>
          <w:i/>
          <w:iCs/>
          <w:sz w:val="24"/>
          <w:szCs w:val="24"/>
        </w:rPr>
        <w:t>(Ф.И.О.),</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__________________(реквизиты доверенности),</w:t>
      </w:r>
      <w:r w:rsidRPr="00F9218B">
        <w:rPr>
          <w:rStyle w:val="af9"/>
          <w:rFonts w:ascii="Times New Roman" w:hAnsi="Times New Roman" w:cs="Times New Roman"/>
          <w:sz w:val="24"/>
          <w:szCs w:val="24"/>
        </w:rPr>
        <w:t xml:space="preserve"> с одной стороны, и ________________ </w:t>
      </w:r>
      <w:r w:rsidRPr="00F9218B">
        <w:rPr>
          <w:rStyle w:val="af9"/>
          <w:rFonts w:ascii="Times New Roman" w:hAnsi="Times New Roman" w:cs="Times New Roman"/>
          <w:i/>
          <w:iCs/>
          <w:sz w:val="24"/>
          <w:szCs w:val="24"/>
        </w:rPr>
        <w:t>(наименование, ОГРН, ИНН),</w:t>
      </w:r>
      <w:r w:rsidRPr="00F9218B">
        <w:rPr>
          <w:rStyle w:val="af9"/>
          <w:rFonts w:ascii="Times New Roman" w:hAnsi="Times New Roman" w:cs="Times New Roman"/>
          <w:sz w:val="24"/>
          <w:szCs w:val="24"/>
        </w:rPr>
        <w:t xml:space="preserve"> именуемое в дальнейшем «</w:t>
      </w:r>
      <w:r w:rsidRPr="00F9218B">
        <w:rPr>
          <w:rStyle w:val="af9"/>
          <w:rFonts w:ascii="Times New Roman" w:hAnsi="Times New Roman" w:cs="Times New Roman"/>
          <w:i/>
          <w:sz w:val="24"/>
          <w:szCs w:val="24"/>
        </w:rPr>
        <w:t>Контрагент</w:t>
      </w:r>
      <w:r w:rsidRPr="00F9218B">
        <w:rPr>
          <w:rStyle w:val="af"/>
          <w:rFonts w:ascii="Times New Roman" w:hAnsi="Times New Roman" w:cs="Times New Roman"/>
          <w:i/>
          <w:sz w:val="24"/>
          <w:szCs w:val="24"/>
        </w:rPr>
        <w:footnoteReference w:customMarkFollows="1" w:id="42"/>
        <w:t>1</w:t>
      </w:r>
      <w:r w:rsidRPr="00F9218B">
        <w:rPr>
          <w:rStyle w:val="af9"/>
          <w:rFonts w:ascii="Times New Roman" w:hAnsi="Times New Roman" w:cs="Times New Roman"/>
          <w:sz w:val="24"/>
          <w:szCs w:val="24"/>
        </w:rPr>
        <w:t xml:space="preserve">», в лице __________________________ </w:t>
      </w:r>
      <w:r w:rsidRPr="00F9218B">
        <w:rPr>
          <w:rStyle w:val="af9"/>
          <w:rFonts w:ascii="Times New Roman" w:hAnsi="Times New Roman" w:cs="Times New Roman"/>
          <w:i/>
          <w:iCs/>
          <w:sz w:val="24"/>
          <w:szCs w:val="24"/>
        </w:rPr>
        <w:t>(Ф.И.О.),</w:t>
      </w:r>
      <w:r w:rsidRPr="00F9218B">
        <w:rPr>
          <w:rStyle w:val="af9"/>
          <w:rFonts w:ascii="Times New Roman" w:hAnsi="Times New Roman" w:cs="Times New Roman"/>
          <w:sz w:val="24"/>
          <w:szCs w:val="24"/>
        </w:rPr>
        <w:t xml:space="preserve"> действующего на основании </w:t>
      </w:r>
      <w:r w:rsidRPr="00F9218B">
        <w:rPr>
          <w:rStyle w:val="af9"/>
          <w:rFonts w:ascii="Times New Roman" w:hAnsi="Times New Roman" w:cs="Times New Roman"/>
          <w:i/>
          <w:iCs/>
          <w:sz w:val="24"/>
          <w:szCs w:val="24"/>
        </w:rPr>
        <w:t>__________________(реквизиты доверенности),</w:t>
      </w:r>
      <w:r w:rsidRPr="00F9218B">
        <w:rPr>
          <w:rStyle w:val="af9"/>
          <w:rFonts w:ascii="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FA6ECF" w:rsidRPr="00F9218B" w:rsidRDefault="00FA6ECF">
      <w:pPr>
        <w:widowControl w:val="0"/>
        <w:spacing w:after="0" w:line="240" w:lineRule="auto"/>
        <w:ind w:firstLine="709"/>
        <w:jc w:val="both"/>
        <w:rPr>
          <w:rStyle w:val="Hyperlink0"/>
          <w:rFonts w:ascii="Times New Roman" w:hAnsi="Times New Roman" w:cs="Times New Roman"/>
          <w:sz w:val="24"/>
          <w:szCs w:val="24"/>
        </w:rPr>
      </w:pPr>
    </w:p>
    <w:p w:rsidR="00FA6ECF" w:rsidRPr="00F9218B" w:rsidRDefault="007B767B">
      <w:pPr>
        <w:widowControl w:val="0"/>
        <w:spacing w:after="0" w:line="240" w:lineRule="auto"/>
        <w:ind w:firstLine="709"/>
        <w:jc w:val="both"/>
        <w:rPr>
          <w:rStyle w:val="af9"/>
          <w:rFonts w:ascii="Times New Roman" w:hAnsi="Times New Roman" w:cs="Times New Roman"/>
          <w:color w:val="0D0D0D"/>
          <w:sz w:val="24"/>
          <w:szCs w:val="24"/>
        </w:rPr>
      </w:pPr>
      <w:r w:rsidRPr="00F9218B">
        <w:rPr>
          <w:rStyle w:val="Hyperlink0"/>
          <w:rFonts w:ascii="Times New Roman" w:hAnsi="Times New Roman" w:cs="Times New Roman"/>
          <w:sz w:val="24"/>
          <w:szCs w:val="24"/>
        </w:rPr>
        <w:t xml:space="preserve">1. </w:t>
      </w: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F9218B">
        <w:rPr>
          <w:rStyle w:val="Hyperlink0"/>
          <w:rFonts w:ascii="Times New Roman" w:hAnsi="Times New Roman" w:cs="Times New Roman"/>
          <w:i/>
          <w:sz w:val="24"/>
          <w:szCs w:val="24"/>
        </w:rPr>
        <w:t>Заказчику</w:t>
      </w:r>
      <w:r w:rsidRPr="00F9218B">
        <w:rPr>
          <w:rStyle w:val="Hyperlink0"/>
          <w:rFonts w:ascii="Times New Roman" w:hAnsi="Times New Roman" w:cs="Times New Roman"/>
          <w:sz w:val="24"/>
          <w:szCs w:val="24"/>
        </w:rPr>
        <w:t xml:space="preserve"> в качестве способа обеспечения обязательств </w:t>
      </w:r>
      <w:r w:rsidRPr="00F9218B">
        <w:rPr>
          <w:rStyle w:val="af9"/>
          <w:rFonts w:ascii="Times New Roman" w:hAnsi="Times New Roman" w:cs="Times New Roman"/>
          <w:sz w:val="24"/>
          <w:szCs w:val="24"/>
        </w:rPr>
        <w:t>по возврату аванса</w:t>
      </w:r>
      <w:r w:rsidRPr="00F9218B">
        <w:rPr>
          <w:rStyle w:val="Hyperlink0"/>
          <w:rFonts w:ascii="Times New Roman" w:hAnsi="Times New Roman" w:cs="Times New Roman"/>
          <w:sz w:val="24"/>
          <w:szCs w:val="24"/>
        </w:rPr>
        <w:t xml:space="preserve"> по Договору</w:t>
      </w:r>
      <w:r w:rsidR="00922CF3"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обеспечительный платеж</w:t>
      </w:r>
      <w:r w:rsidRPr="00F9218B">
        <w:rPr>
          <w:rStyle w:val="af9"/>
          <w:rFonts w:ascii="Times New Roman" w:hAnsi="Times New Roman" w:cs="Times New Roman"/>
          <w:color w:val="00B050"/>
          <w:sz w:val="24"/>
          <w:szCs w:val="24"/>
        </w:rPr>
        <w:t xml:space="preserve"> </w:t>
      </w:r>
      <w:r w:rsidRPr="00F9218B">
        <w:rPr>
          <w:rStyle w:val="Hyperlink0"/>
          <w:rFonts w:ascii="Times New Roman" w:hAnsi="Times New Roman" w:cs="Times New Roman"/>
          <w:sz w:val="24"/>
          <w:szCs w:val="24"/>
        </w:rPr>
        <w:t>на сумму ___________ (____________________) рублей до момента полного погашения авансовой задолженности по Договору</w:t>
      </w:r>
      <w:r w:rsidRPr="00F9218B">
        <w:rPr>
          <w:rStyle w:val="af9"/>
          <w:rFonts w:ascii="Times New Roman" w:hAnsi="Times New Roman" w:cs="Times New Roman"/>
          <w:color w:val="0D0D0D"/>
          <w:sz w:val="24"/>
          <w:szCs w:val="24"/>
        </w:rPr>
        <w:t>.</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af9"/>
          <w:rFonts w:ascii="Times New Roman" w:hAnsi="Times New Roman" w:cs="Times New Roman"/>
          <w:color w:val="0D0D0D"/>
          <w:sz w:val="24"/>
          <w:szCs w:val="24"/>
        </w:rPr>
        <w:t xml:space="preserve">2. </w:t>
      </w:r>
      <w:r w:rsidRPr="00F9218B">
        <w:rPr>
          <w:rStyle w:val="Hyperlink0"/>
          <w:rFonts w:ascii="Times New Roman" w:hAnsi="Times New Roman" w:cs="Times New Roman"/>
          <w:sz w:val="24"/>
          <w:szCs w:val="24"/>
        </w:rPr>
        <w:t xml:space="preserve">Перечисление обеспечительного платежа осуществляется контрагентом на расчетный счет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на расчетный счет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до даты перечисления авансового платежа.</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3. </w:t>
      </w:r>
      <w:r w:rsidRPr="00F9218B">
        <w:rPr>
          <w:rStyle w:val="Hyperlink0"/>
          <w:rFonts w:ascii="Times New Roman" w:hAnsi="Times New Roman" w:cs="Times New Roman"/>
          <w:i/>
          <w:sz w:val="24"/>
          <w:szCs w:val="24"/>
        </w:rPr>
        <w:t>Контрагент</w:t>
      </w:r>
      <w:r w:rsidRPr="00F9218B">
        <w:rPr>
          <w:rStyle w:val="Hyperlink0"/>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4. Обеспечительный платеж может быть использован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для покрытия расходов, связанных с невозвратом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авансовых платежей, предусмотренных Договором.</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5. Сумма обеспечительного платежа подлежит списанию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в случае получения со стороны </w:t>
      </w:r>
      <w:r w:rsidRPr="00F9218B">
        <w:rPr>
          <w:rStyle w:val="Hyperlink0"/>
          <w:rFonts w:ascii="Times New Roman" w:hAnsi="Times New Roman" w:cs="Times New Roman"/>
          <w:i/>
          <w:sz w:val="24"/>
          <w:szCs w:val="24"/>
        </w:rPr>
        <w:t>Контрагента</w:t>
      </w:r>
      <w:r w:rsidRPr="00F9218B">
        <w:rPr>
          <w:rStyle w:val="Hyperlink0"/>
          <w:rFonts w:ascii="Times New Roman" w:hAnsi="Times New Roman" w:cs="Times New Roman"/>
          <w:sz w:val="24"/>
          <w:szCs w:val="24"/>
        </w:rPr>
        <w:t xml:space="preserve"> письменного отказа от возврата неотработанного аванса, либо </w:t>
      </w:r>
      <w:proofErr w:type="spellStart"/>
      <w:r w:rsidRPr="00F9218B">
        <w:rPr>
          <w:rStyle w:val="Hyperlink0"/>
          <w:rFonts w:ascii="Times New Roman" w:hAnsi="Times New Roman" w:cs="Times New Roman"/>
          <w:sz w:val="24"/>
          <w:szCs w:val="24"/>
        </w:rPr>
        <w:t>неперечисления</w:t>
      </w:r>
      <w:proofErr w:type="spellEnd"/>
      <w:r w:rsidRPr="00F9218B">
        <w:rPr>
          <w:rStyle w:val="Hyperlink0"/>
          <w:rFonts w:ascii="Times New Roman" w:hAnsi="Times New Roman" w:cs="Times New Roman"/>
          <w:sz w:val="24"/>
          <w:szCs w:val="24"/>
        </w:rPr>
        <w:t xml:space="preserve"> неотработанного аванса в срок, установленный в письменном уведомлении о возврате аванса со стороны </w:t>
      </w:r>
      <w:r w:rsidRPr="00F9218B">
        <w:rPr>
          <w:rStyle w:val="Hyperlink0"/>
          <w:rFonts w:ascii="Times New Roman" w:hAnsi="Times New Roman" w:cs="Times New Roman"/>
          <w:i/>
          <w:sz w:val="24"/>
          <w:szCs w:val="24"/>
        </w:rPr>
        <w:t>Заказчика</w:t>
      </w:r>
      <w:r w:rsidRPr="00F9218B">
        <w:rPr>
          <w:rStyle w:val="Hyperlink0"/>
          <w:rFonts w:ascii="Times New Roman" w:hAnsi="Times New Roman" w:cs="Times New Roman"/>
          <w:sz w:val="24"/>
          <w:szCs w:val="24"/>
        </w:rPr>
        <w:t xml:space="preserve"> и должна быть равна сумме неотработанного на момент списания аванса.</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6. В случае принятия решения о списании обеспечительного платежа </w:t>
      </w:r>
      <w:r w:rsidRPr="00F9218B">
        <w:rPr>
          <w:rStyle w:val="Hyperlink0"/>
          <w:rFonts w:ascii="Times New Roman" w:hAnsi="Times New Roman" w:cs="Times New Roman"/>
          <w:i/>
          <w:sz w:val="24"/>
          <w:szCs w:val="24"/>
        </w:rPr>
        <w:t>Заказчик</w:t>
      </w:r>
      <w:r w:rsidRPr="00F9218B">
        <w:rPr>
          <w:rStyle w:val="Hyperlink0"/>
          <w:rFonts w:ascii="Times New Roman" w:hAnsi="Times New Roman" w:cs="Times New Roman"/>
          <w:sz w:val="24"/>
          <w:szCs w:val="24"/>
        </w:rPr>
        <w:t xml:space="preserve"> в течение 3 (трех) рабочих дней направляет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7. Возврат обеспечительного платежа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до полного погашения суммы авансовых платежей, выплаченных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по Договору</w:t>
      </w:r>
      <w:r w:rsidR="00922CF3"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не допускается.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В случае замены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альтернативного способа обеспечения.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8. Возврат обеспечительного платежа, предоставленного </w:t>
      </w:r>
      <w:r w:rsidRPr="00F9218B">
        <w:rPr>
          <w:rStyle w:val="af9"/>
          <w:rFonts w:ascii="Times New Roman" w:hAnsi="Times New Roman" w:cs="Times New Roman"/>
          <w:i/>
          <w:iCs/>
          <w:sz w:val="24"/>
          <w:szCs w:val="24"/>
        </w:rPr>
        <w:t>Контрагентом</w:t>
      </w:r>
      <w:r w:rsidRPr="00F9218B">
        <w:rPr>
          <w:rStyle w:val="Hyperlink0"/>
          <w:rFonts w:ascii="Times New Roman" w:hAnsi="Times New Roman" w:cs="Times New Roman"/>
          <w:sz w:val="24"/>
          <w:szCs w:val="24"/>
        </w:rPr>
        <w:t xml:space="preserve"> в качестве </w:t>
      </w:r>
      <w:r w:rsidRPr="00F9218B">
        <w:rPr>
          <w:rStyle w:val="Hyperlink0"/>
          <w:rFonts w:ascii="Times New Roman" w:hAnsi="Times New Roman" w:cs="Times New Roman"/>
          <w:sz w:val="24"/>
          <w:szCs w:val="24"/>
        </w:rPr>
        <w:lastRenderedPageBreak/>
        <w:t xml:space="preserve">обеспечения обязательств по возврату аванса, за вычетом средств, использованных </w:t>
      </w:r>
      <w:r w:rsidRPr="00F9218B">
        <w:rPr>
          <w:rStyle w:val="Hyperlink0"/>
          <w:rFonts w:ascii="Times New Roman" w:hAnsi="Times New Roman" w:cs="Times New Roman"/>
          <w:i/>
          <w:sz w:val="24"/>
          <w:szCs w:val="24"/>
        </w:rPr>
        <w:t>Заказчиком</w:t>
      </w:r>
      <w:r w:rsidRPr="00F9218B">
        <w:rPr>
          <w:rStyle w:val="Hyperlink0"/>
          <w:rFonts w:ascii="Times New Roman" w:hAnsi="Times New Roman" w:cs="Times New Roman"/>
          <w:sz w:val="24"/>
          <w:szCs w:val="24"/>
        </w:rPr>
        <w:t xml:space="preserve"> для возмещения своих убытков, связанных с неисполнением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обязательств по возврату неотработанного аванса по Договору,</w:t>
      </w:r>
      <w:r w:rsidRPr="00F9218B">
        <w:rPr>
          <w:rStyle w:val="af9"/>
          <w:rFonts w:ascii="Times New Roman" w:hAnsi="Times New Roman" w:cs="Times New Roman"/>
          <w:sz w:val="24"/>
          <w:szCs w:val="24"/>
        </w:rPr>
        <w:t xml:space="preserve"> </w:t>
      </w:r>
      <w:r w:rsidRPr="00F9218B">
        <w:rPr>
          <w:rStyle w:val="Hyperlink0"/>
          <w:rFonts w:ascii="Times New Roman" w:hAnsi="Times New Roman" w:cs="Times New Roman"/>
          <w:sz w:val="24"/>
          <w:szCs w:val="24"/>
        </w:rPr>
        <w:t>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9. Размер обеспечительного платежа может быть уменьшен до суммы неотработанного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аванса на основании акта сверки авансовой задолженности по Договору</w:t>
      </w:r>
      <w:r w:rsidR="00922CF3" w:rsidRPr="00F9218B">
        <w:rPr>
          <w:rStyle w:val="Hyperlink0"/>
          <w:rFonts w:ascii="Times New Roman" w:hAnsi="Times New Roman" w:cs="Times New Roman"/>
          <w:sz w:val="24"/>
          <w:szCs w:val="24"/>
        </w:rPr>
        <w:t>/Заявке/Этапу/Поставке</w:t>
      </w:r>
      <w:r w:rsidRPr="00F9218B">
        <w:rPr>
          <w:rStyle w:val="Hyperlink0"/>
          <w:rFonts w:ascii="Times New Roman" w:hAnsi="Times New Roman" w:cs="Times New Roman"/>
          <w:sz w:val="24"/>
          <w:szCs w:val="24"/>
        </w:rPr>
        <w:t xml:space="preserve"> путём подписания дополнительного соглашения к настоящему Соглашению.</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10. Размер обеспечительного платежа в любой момент времени должен быть не меньше суммы неотработанного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аванса по Договору.</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11. При расторжении (прекращении) Договора в случае невыполнения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работ в сроки и/или с ненадлежащим качеством, предусмотренные Договором, обеспечительный платеж не подлежит возврату </w:t>
      </w:r>
      <w:r w:rsidRPr="00F9218B">
        <w:rPr>
          <w:rStyle w:val="Hyperlink0"/>
          <w:rFonts w:ascii="Times New Roman" w:hAnsi="Times New Roman" w:cs="Times New Roman"/>
          <w:i/>
          <w:sz w:val="24"/>
          <w:szCs w:val="24"/>
        </w:rPr>
        <w:t>Контрагенту</w:t>
      </w:r>
      <w:r w:rsidRPr="00F9218B">
        <w:rPr>
          <w:rStyle w:val="Hyperlink0"/>
          <w:rFonts w:ascii="Times New Roman" w:hAnsi="Times New Roman" w:cs="Times New Roman"/>
          <w:sz w:val="24"/>
          <w:szCs w:val="24"/>
        </w:rPr>
        <w:t>.</w:t>
      </w:r>
    </w:p>
    <w:p w:rsidR="00FA6ECF" w:rsidRPr="00F9218B" w:rsidRDefault="007B767B">
      <w:pPr>
        <w:widowControl w:val="0"/>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12. Стороны установили, что на сумму обеспечительного платежа начисление процентов </w:t>
      </w:r>
      <w:r w:rsidRPr="00F9218B">
        <w:rPr>
          <w:rStyle w:val="Hyperlink0"/>
          <w:rFonts w:ascii="Times New Roman" w:hAnsi="Times New Roman" w:cs="Times New Roman"/>
          <w:i/>
          <w:sz w:val="24"/>
          <w:szCs w:val="24"/>
        </w:rPr>
        <w:t>Контрагентом</w:t>
      </w:r>
      <w:r w:rsidRPr="00F9218B">
        <w:rPr>
          <w:rStyle w:val="Hyperlink0"/>
          <w:rFonts w:ascii="Times New Roman" w:hAnsi="Times New Roman" w:cs="Times New Roman"/>
          <w:sz w:val="24"/>
          <w:szCs w:val="24"/>
        </w:rPr>
        <w:t xml:space="preserve"> не осуществляется.</w:t>
      </w:r>
    </w:p>
    <w:p w:rsidR="00FA6ECF" w:rsidRPr="00F9218B" w:rsidRDefault="007B767B">
      <w:pPr>
        <w:widowControl w:val="0"/>
        <w:tabs>
          <w:tab w:val="left" w:pos="840"/>
        </w:tabs>
        <w:spacing w:after="0" w:line="240" w:lineRule="auto"/>
        <w:ind w:firstLine="709"/>
        <w:jc w:val="both"/>
        <w:rPr>
          <w:rStyle w:val="Hyperlink0"/>
          <w:rFonts w:ascii="Times New Roman" w:hAnsi="Times New Roman" w:cs="Times New Roman"/>
          <w:sz w:val="24"/>
          <w:szCs w:val="24"/>
        </w:rPr>
      </w:pPr>
      <w:r w:rsidRPr="00F9218B">
        <w:rPr>
          <w:rStyle w:val="Hyperlink0"/>
          <w:rFonts w:ascii="Times New Roman" w:hAnsi="Times New Roman" w:cs="Times New Roman"/>
          <w:sz w:val="24"/>
          <w:szCs w:val="24"/>
        </w:rPr>
        <w:t xml:space="preserve"> </w:t>
      </w:r>
    </w:p>
    <w:p w:rsidR="00FA6ECF" w:rsidRPr="00F9218B" w:rsidRDefault="00FA6ECF">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p>
    <w:p w:rsidR="00FA6ECF" w:rsidRPr="00F9218B" w:rsidRDefault="00FA6ECF">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rsidR="00FA6ECF" w:rsidRPr="00F9218B" w:rsidRDefault="007B767B">
      <w:pPr>
        <w:widowControl w:val="0"/>
        <w:tabs>
          <w:tab w:val="left" w:pos="840"/>
          <w:tab w:val="left" w:pos="1183"/>
        </w:tabs>
        <w:spacing w:after="0" w:line="240" w:lineRule="auto"/>
        <w:ind w:right="26"/>
        <w:jc w:val="both"/>
        <w:rPr>
          <w:rFonts w:ascii="Times New Roman" w:hAnsi="Times New Roman" w:cs="Times New Roman"/>
          <w:sz w:val="24"/>
          <w:szCs w:val="24"/>
        </w:rPr>
      </w:pPr>
      <w:r w:rsidRPr="00F9218B">
        <w:rPr>
          <w:rStyle w:val="af9"/>
          <w:rFonts w:ascii="Times New Roman" w:hAnsi="Times New Roman" w:cs="Times New Roman"/>
          <w:i/>
          <w:sz w:val="24"/>
          <w:szCs w:val="24"/>
        </w:rPr>
        <w:t>ЗАКАЗЧИК                                                                                        КОНТРАГЕНТ</w:t>
      </w: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FA6ECF">
      <w:pPr>
        <w:spacing w:after="0" w:line="240" w:lineRule="auto"/>
        <w:jc w:val="center"/>
        <w:rPr>
          <w:rFonts w:ascii="Times New Roman" w:hAnsi="Times New Roman" w:cs="Times New Roman"/>
          <w:sz w:val="24"/>
          <w:szCs w:val="24"/>
        </w:rPr>
      </w:pPr>
    </w:p>
    <w:p w:rsidR="00FA6ECF" w:rsidRPr="00F9218B" w:rsidRDefault="007B767B">
      <w:pPr>
        <w:spacing w:after="0" w:line="240" w:lineRule="auto"/>
        <w:ind w:left="5387"/>
        <w:jc w:val="center"/>
        <w:rPr>
          <w:rFonts w:ascii="Times New Roman" w:hAnsi="Times New Roman" w:cs="Times New Roman"/>
          <w:sz w:val="24"/>
          <w:szCs w:val="24"/>
        </w:rPr>
      </w:pPr>
      <w:r w:rsidRPr="00F9218B">
        <w:rPr>
          <w:rFonts w:ascii="Times New Roman" w:hAnsi="Times New Roman" w:cs="Times New Roman"/>
          <w:sz w:val="24"/>
          <w:szCs w:val="24"/>
        </w:rPr>
        <w:t>Приложение 10 к Порядку</w:t>
      </w:r>
    </w:p>
    <w:p w:rsidR="00FA6ECF" w:rsidRPr="00F9218B" w:rsidRDefault="00FA6ECF">
      <w:pPr>
        <w:spacing w:after="0" w:line="240" w:lineRule="auto"/>
        <w:jc w:val="center"/>
        <w:rPr>
          <w:rFonts w:ascii="Times New Roman" w:hAnsi="Times New Roman" w:cs="Times New Roman"/>
          <w:sz w:val="24"/>
          <w:szCs w:val="24"/>
        </w:rPr>
      </w:pPr>
    </w:p>
    <w:tbl>
      <w:tblPr>
        <w:tblStyle w:val="aff0"/>
        <w:tblpPr w:leftFromText="180" w:rightFromText="180" w:vertAnchor="page" w:horzAnchor="margin" w:tblpY="1921"/>
        <w:tblW w:w="0" w:type="auto"/>
        <w:tblLook w:val="04A0" w:firstRow="1" w:lastRow="0" w:firstColumn="1" w:lastColumn="0" w:noHBand="0" w:noVBand="1"/>
      </w:tblPr>
      <w:tblGrid>
        <w:gridCol w:w="540"/>
        <w:gridCol w:w="2257"/>
        <w:gridCol w:w="1037"/>
        <w:gridCol w:w="1037"/>
        <w:gridCol w:w="2248"/>
        <w:gridCol w:w="1037"/>
        <w:gridCol w:w="1037"/>
      </w:tblGrid>
      <w:tr w:rsidR="00FA6ECF" w:rsidRPr="00F9218B">
        <w:trPr>
          <w:trHeight w:val="317"/>
        </w:trPr>
        <w:tc>
          <w:tcPr>
            <w:tcW w:w="9193" w:type="dxa"/>
            <w:gridSpan w:val="7"/>
          </w:tcPr>
          <w:p w:rsidR="00FA6ECF" w:rsidRPr="00F9218B" w:rsidRDefault="007B767B">
            <w:pPr>
              <w:jc w:val="center"/>
              <w:rPr>
                <w:bCs/>
              </w:rPr>
            </w:pPr>
            <w:r w:rsidRPr="00F9218B">
              <w:rPr>
                <w:bCs/>
              </w:rPr>
              <w:lastRenderedPageBreak/>
              <w:t>АКТ   СВЕРКИ</w:t>
            </w:r>
          </w:p>
        </w:tc>
      </w:tr>
      <w:tr w:rsidR="00FA6ECF" w:rsidRPr="00F9218B">
        <w:trPr>
          <w:trHeight w:val="317"/>
        </w:trPr>
        <w:tc>
          <w:tcPr>
            <w:tcW w:w="9193" w:type="dxa"/>
            <w:gridSpan w:val="7"/>
          </w:tcPr>
          <w:p w:rsidR="00FA6ECF" w:rsidRPr="00F9218B" w:rsidRDefault="00FA6ECF">
            <w:pPr>
              <w:jc w:val="both"/>
              <w:rPr>
                <w:bCs/>
              </w:rPr>
            </w:pPr>
          </w:p>
        </w:tc>
      </w:tr>
      <w:tr w:rsidR="00FA6ECF" w:rsidRPr="00F9218B">
        <w:trPr>
          <w:trHeight w:val="266"/>
        </w:trPr>
        <w:tc>
          <w:tcPr>
            <w:tcW w:w="9193" w:type="dxa"/>
            <w:gridSpan w:val="7"/>
          </w:tcPr>
          <w:p w:rsidR="00FA6ECF" w:rsidRPr="00F9218B" w:rsidRDefault="007B767B">
            <w:pPr>
              <w:jc w:val="both"/>
              <w:rPr>
                <w:bCs/>
              </w:rPr>
            </w:pPr>
            <w:r w:rsidRPr="00F9218B">
              <w:rPr>
                <w:bCs/>
              </w:rPr>
              <w:t>о зачете авансовых платежей по договору от _____._____.20____ № __________</w:t>
            </w:r>
          </w:p>
        </w:tc>
      </w:tr>
      <w:tr w:rsidR="00FA6ECF" w:rsidRPr="00F9218B">
        <w:trPr>
          <w:trHeight w:val="266"/>
        </w:trPr>
        <w:tc>
          <w:tcPr>
            <w:tcW w:w="9193" w:type="dxa"/>
            <w:gridSpan w:val="7"/>
            <w:noWrap/>
          </w:tcPr>
          <w:p w:rsidR="00FA6ECF" w:rsidRPr="00F9218B" w:rsidRDefault="007B767B">
            <w:pPr>
              <w:jc w:val="both"/>
              <w:rPr>
                <w:bCs/>
              </w:rPr>
            </w:pPr>
            <w:r w:rsidRPr="00F9218B">
              <w:rPr>
                <w:bCs/>
              </w:rPr>
              <w:t>по состоянию на ________________ 202_</w:t>
            </w:r>
          </w:p>
        </w:tc>
      </w:tr>
      <w:tr w:rsidR="00FA6ECF" w:rsidRPr="00F9218B">
        <w:trPr>
          <w:trHeight w:val="152"/>
        </w:trPr>
        <w:tc>
          <w:tcPr>
            <w:tcW w:w="540" w:type="dxa"/>
          </w:tcPr>
          <w:p w:rsidR="00FA6ECF" w:rsidRPr="00F9218B" w:rsidRDefault="00FA6ECF">
            <w:pPr>
              <w:jc w:val="both"/>
              <w:rPr>
                <w:bCs/>
              </w:rPr>
            </w:pPr>
          </w:p>
        </w:tc>
        <w:tc>
          <w:tcPr>
            <w:tcW w:w="2257" w:type="dxa"/>
          </w:tcPr>
          <w:p w:rsidR="00FA6ECF" w:rsidRPr="00F9218B" w:rsidRDefault="00FA6ECF">
            <w:pPr>
              <w:jc w:val="both"/>
            </w:pPr>
          </w:p>
        </w:tc>
        <w:tc>
          <w:tcPr>
            <w:tcW w:w="1037" w:type="dxa"/>
          </w:tcPr>
          <w:p w:rsidR="00FA6ECF" w:rsidRPr="00F9218B" w:rsidRDefault="00FA6ECF">
            <w:pPr>
              <w:jc w:val="both"/>
            </w:pPr>
          </w:p>
        </w:tc>
        <w:tc>
          <w:tcPr>
            <w:tcW w:w="1037" w:type="dxa"/>
          </w:tcPr>
          <w:p w:rsidR="00FA6ECF" w:rsidRPr="00F9218B" w:rsidRDefault="00FA6ECF">
            <w:pPr>
              <w:jc w:val="both"/>
            </w:pPr>
          </w:p>
        </w:tc>
        <w:tc>
          <w:tcPr>
            <w:tcW w:w="2248" w:type="dxa"/>
          </w:tcPr>
          <w:p w:rsidR="00FA6ECF" w:rsidRPr="00F9218B" w:rsidRDefault="00FA6ECF">
            <w:pPr>
              <w:jc w:val="both"/>
            </w:pPr>
          </w:p>
        </w:tc>
        <w:tc>
          <w:tcPr>
            <w:tcW w:w="1037" w:type="dxa"/>
          </w:tcPr>
          <w:p w:rsidR="00FA6ECF" w:rsidRPr="00F9218B" w:rsidRDefault="00FA6ECF">
            <w:pPr>
              <w:jc w:val="both"/>
            </w:pPr>
          </w:p>
        </w:tc>
        <w:tc>
          <w:tcPr>
            <w:tcW w:w="1037" w:type="dxa"/>
          </w:tcPr>
          <w:p w:rsidR="00FA6ECF" w:rsidRPr="00F9218B" w:rsidRDefault="00FA6ECF">
            <w:pPr>
              <w:jc w:val="both"/>
            </w:pPr>
          </w:p>
        </w:tc>
      </w:tr>
      <w:tr w:rsidR="00FA6ECF" w:rsidRPr="00F9218B">
        <w:trPr>
          <w:trHeight w:val="355"/>
        </w:trPr>
        <w:tc>
          <w:tcPr>
            <w:tcW w:w="4871" w:type="dxa"/>
            <w:gridSpan w:val="4"/>
          </w:tcPr>
          <w:p w:rsidR="00FA6ECF" w:rsidRPr="00F9218B" w:rsidRDefault="007B767B">
            <w:pPr>
              <w:jc w:val="both"/>
              <w:rPr>
                <w:bCs/>
              </w:rPr>
            </w:pPr>
            <w:r w:rsidRPr="00F9218B">
              <w:rPr>
                <w:bCs/>
              </w:rPr>
              <w:t>По данным ПАО "________"</w:t>
            </w:r>
          </w:p>
        </w:tc>
        <w:tc>
          <w:tcPr>
            <w:tcW w:w="4322" w:type="dxa"/>
            <w:gridSpan w:val="3"/>
          </w:tcPr>
          <w:p w:rsidR="00FA6ECF" w:rsidRPr="00F9218B" w:rsidRDefault="007B767B">
            <w:pPr>
              <w:jc w:val="both"/>
              <w:rPr>
                <w:bCs/>
              </w:rPr>
            </w:pPr>
            <w:r w:rsidRPr="00F9218B">
              <w:rPr>
                <w:bCs/>
              </w:rPr>
              <w:t>По данным Контрагента</w:t>
            </w:r>
          </w:p>
        </w:tc>
      </w:tr>
      <w:tr w:rsidR="00FA6ECF" w:rsidRPr="00F9218B">
        <w:trPr>
          <w:trHeight w:val="545"/>
        </w:trPr>
        <w:tc>
          <w:tcPr>
            <w:tcW w:w="540" w:type="dxa"/>
          </w:tcPr>
          <w:p w:rsidR="00FA6ECF" w:rsidRPr="00F9218B" w:rsidRDefault="007B767B">
            <w:pPr>
              <w:jc w:val="both"/>
              <w:rPr>
                <w:bCs/>
              </w:rPr>
            </w:pPr>
            <w:r w:rsidRPr="00F9218B">
              <w:rPr>
                <w:bCs/>
              </w:rPr>
              <w:t> </w:t>
            </w:r>
          </w:p>
        </w:tc>
        <w:tc>
          <w:tcPr>
            <w:tcW w:w="2257" w:type="dxa"/>
          </w:tcPr>
          <w:p w:rsidR="00FA6ECF" w:rsidRPr="00F9218B" w:rsidRDefault="007B767B">
            <w:pPr>
              <w:jc w:val="both"/>
              <w:rPr>
                <w:bCs/>
              </w:rPr>
            </w:pPr>
            <w:r w:rsidRPr="00F9218B">
              <w:rPr>
                <w:bCs/>
              </w:rPr>
              <w:t xml:space="preserve">Документ, по которому оплачен аванс / </w:t>
            </w:r>
            <w:r w:rsidRPr="00F9218B">
              <w:rPr>
                <w:bCs/>
              </w:rPr>
              <w:br/>
              <w:t>Документ, по которому произведен зачет</w:t>
            </w:r>
          </w:p>
        </w:tc>
        <w:tc>
          <w:tcPr>
            <w:tcW w:w="1037" w:type="dxa"/>
          </w:tcPr>
          <w:p w:rsidR="00FA6ECF" w:rsidRPr="00F9218B" w:rsidRDefault="007B767B">
            <w:pPr>
              <w:jc w:val="both"/>
              <w:rPr>
                <w:bCs/>
              </w:rPr>
            </w:pPr>
            <w:r w:rsidRPr="00F9218B">
              <w:rPr>
                <w:bCs/>
              </w:rPr>
              <w:t>Дебет</w:t>
            </w:r>
          </w:p>
        </w:tc>
        <w:tc>
          <w:tcPr>
            <w:tcW w:w="1037" w:type="dxa"/>
          </w:tcPr>
          <w:p w:rsidR="00FA6ECF" w:rsidRPr="00F9218B" w:rsidRDefault="007B767B">
            <w:pPr>
              <w:jc w:val="both"/>
              <w:rPr>
                <w:bCs/>
              </w:rPr>
            </w:pPr>
            <w:r w:rsidRPr="00F9218B">
              <w:rPr>
                <w:bCs/>
              </w:rPr>
              <w:t>Кредит</w:t>
            </w:r>
          </w:p>
        </w:tc>
        <w:tc>
          <w:tcPr>
            <w:tcW w:w="2248" w:type="dxa"/>
          </w:tcPr>
          <w:p w:rsidR="00FA6ECF" w:rsidRPr="00F9218B" w:rsidRDefault="007B767B">
            <w:pPr>
              <w:jc w:val="both"/>
              <w:rPr>
                <w:bCs/>
              </w:rPr>
            </w:pPr>
            <w:r w:rsidRPr="00F9218B">
              <w:rPr>
                <w:bCs/>
              </w:rPr>
              <w:t>Документ, по которому произведен зачет</w:t>
            </w:r>
          </w:p>
        </w:tc>
        <w:tc>
          <w:tcPr>
            <w:tcW w:w="1037" w:type="dxa"/>
          </w:tcPr>
          <w:p w:rsidR="00FA6ECF" w:rsidRPr="00F9218B" w:rsidRDefault="007B767B">
            <w:pPr>
              <w:jc w:val="both"/>
              <w:rPr>
                <w:bCs/>
              </w:rPr>
            </w:pPr>
            <w:r w:rsidRPr="00F9218B">
              <w:rPr>
                <w:bCs/>
              </w:rPr>
              <w:t>Дебет</w:t>
            </w:r>
          </w:p>
        </w:tc>
        <w:tc>
          <w:tcPr>
            <w:tcW w:w="1037" w:type="dxa"/>
          </w:tcPr>
          <w:p w:rsidR="00FA6ECF" w:rsidRPr="00F9218B" w:rsidRDefault="007B767B">
            <w:pPr>
              <w:jc w:val="both"/>
              <w:rPr>
                <w:bCs/>
              </w:rPr>
            </w:pPr>
            <w:r w:rsidRPr="00F9218B">
              <w:rPr>
                <w:bCs/>
              </w:rPr>
              <w:t>Кредит</w:t>
            </w:r>
          </w:p>
        </w:tc>
      </w:tr>
      <w:tr w:rsidR="00FA6ECF" w:rsidRPr="00F9218B">
        <w:trPr>
          <w:trHeight w:val="405"/>
        </w:trPr>
        <w:tc>
          <w:tcPr>
            <w:tcW w:w="540" w:type="dxa"/>
            <w:noWrap/>
          </w:tcPr>
          <w:p w:rsidR="00FA6ECF" w:rsidRPr="00F9218B" w:rsidRDefault="007B767B">
            <w:pPr>
              <w:jc w:val="both"/>
              <w:rPr>
                <w:bCs/>
              </w:rPr>
            </w:pPr>
            <w:r w:rsidRPr="00F9218B">
              <w:rPr>
                <w:bCs/>
              </w:rPr>
              <w:t> </w:t>
            </w:r>
          </w:p>
        </w:tc>
        <w:tc>
          <w:tcPr>
            <w:tcW w:w="2257" w:type="dxa"/>
          </w:tcPr>
          <w:p w:rsidR="00FA6ECF" w:rsidRPr="00F9218B" w:rsidRDefault="007B767B">
            <w:pPr>
              <w:jc w:val="both"/>
              <w:rPr>
                <w:bCs/>
              </w:rPr>
            </w:pPr>
            <w:r w:rsidRPr="00F9218B">
              <w:rPr>
                <w:bCs/>
              </w:rPr>
              <w:t>Всего оплачено авансов на ________202_</w:t>
            </w:r>
          </w:p>
        </w:tc>
        <w:tc>
          <w:tcPr>
            <w:tcW w:w="1037" w:type="dxa"/>
          </w:tcPr>
          <w:p w:rsidR="00FA6ECF" w:rsidRPr="00F9218B" w:rsidRDefault="007B767B">
            <w:pPr>
              <w:jc w:val="both"/>
              <w:rPr>
                <w:bCs/>
              </w:rPr>
            </w:pPr>
            <w:r w:rsidRPr="00F9218B">
              <w:rPr>
                <w:bCs/>
              </w:rPr>
              <w:t>0,00</w:t>
            </w:r>
          </w:p>
        </w:tc>
        <w:tc>
          <w:tcPr>
            <w:tcW w:w="1037" w:type="dxa"/>
          </w:tcPr>
          <w:p w:rsidR="00FA6ECF" w:rsidRPr="00F9218B" w:rsidRDefault="007B767B">
            <w:pPr>
              <w:jc w:val="both"/>
              <w:rPr>
                <w:bCs/>
              </w:rPr>
            </w:pPr>
            <w:r w:rsidRPr="00F9218B">
              <w:rPr>
                <w:bCs/>
              </w:rPr>
              <w:t> </w:t>
            </w:r>
          </w:p>
        </w:tc>
        <w:tc>
          <w:tcPr>
            <w:tcW w:w="2248" w:type="dxa"/>
          </w:tcPr>
          <w:p w:rsidR="00FA6ECF" w:rsidRPr="00F9218B" w:rsidRDefault="007B767B">
            <w:pPr>
              <w:jc w:val="both"/>
              <w:rPr>
                <w:bCs/>
              </w:rPr>
            </w:pPr>
            <w:r w:rsidRPr="00F9218B">
              <w:rPr>
                <w:bCs/>
              </w:rPr>
              <w:t>Всего получено авансов на ________202_</w:t>
            </w:r>
          </w:p>
        </w:tc>
        <w:tc>
          <w:tcPr>
            <w:tcW w:w="1037" w:type="dxa"/>
          </w:tcPr>
          <w:p w:rsidR="00FA6ECF" w:rsidRPr="00F9218B" w:rsidRDefault="007B767B">
            <w:pPr>
              <w:jc w:val="both"/>
              <w:rPr>
                <w:bCs/>
              </w:rPr>
            </w:pPr>
            <w:r w:rsidRPr="00F9218B">
              <w:rPr>
                <w:bCs/>
              </w:rPr>
              <w:t> </w:t>
            </w:r>
          </w:p>
        </w:tc>
        <w:tc>
          <w:tcPr>
            <w:tcW w:w="1037" w:type="dxa"/>
          </w:tcPr>
          <w:p w:rsidR="00FA6ECF" w:rsidRPr="00F9218B" w:rsidRDefault="007B767B">
            <w:pPr>
              <w:jc w:val="both"/>
              <w:rPr>
                <w:bCs/>
              </w:rPr>
            </w:pPr>
            <w:r w:rsidRPr="00F9218B">
              <w:rPr>
                <w:bCs/>
              </w:rPr>
              <w:t>0,00</w:t>
            </w:r>
          </w:p>
        </w:tc>
      </w:tr>
      <w:tr w:rsidR="00FA6ECF" w:rsidRPr="00F9218B">
        <w:trPr>
          <w:trHeight w:val="393"/>
        </w:trPr>
        <w:tc>
          <w:tcPr>
            <w:tcW w:w="540" w:type="dxa"/>
          </w:tcPr>
          <w:p w:rsidR="00FA6ECF" w:rsidRPr="00F9218B" w:rsidRDefault="007B767B">
            <w:pPr>
              <w:jc w:val="both"/>
            </w:pPr>
            <w:r w:rsidRPr="00F9218B">
              <w:t> </w:t>
            </w:r>
          </w:p>
        </w:tc>
        <w:tc>
          <w:tcPr>
            <w:tcW w:w="2257" w:type="dxa"/>
          </w:tcPr>
          <w:p w:rsidR="00FA6ECF" w:rsidRPr="00F9218B" w:rsidRDefault="007B767B">
            <w:pPr>
              <w:jc w:val="both"/>
            </w:pPr>
            <w:r w:rsidRPr="00F9218B">
              <w:t>п/п №______ от __________</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0,00</w:t>
            </w:r>
          </w:p>
        </w:tc>
      </w:tr>
      <w:tr w:rsidR="00FA6ECF" w:rsidRPr="00F9218B">
        <w:trPr>
          <w:trHeight w:val="266"/>
        </w:trPr>
        <w:tc>
          <w:tcPr>
            <w:tcW w:w="540" w:type="dxa"/>
          </w:tcPr>
          <w:p w:rsidR="00FA6ECF" w:rsidRPr="00F9218B" w:rsidRDefault="007B767B">
            <w:pPr>
              <w:jc w:val="both"/>
            </w:pPr>
            <w:r w:rsidRPr="00F9218B">
              <w:t> </w:t>
            </w:r>
          </w:p>
        </w:tc>
        <w:tc>
          <w:tcPr>
            <w:tcW w:w="2257" w:type="dxa"/>
          </w:tcPr>
          <w:p w:rsidR="00FA6ECF" w:rsidRPr="00F9218B" w:rsidRDefault="007B767B">
            <w:pPr>
              <w:jc w:val="both"/>
            </w:pPr>
            <w:r w:rsidRPr="00F9218B">
              <w:t>п/п №______ от __________</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0,00</w:t>
            </w:r>
          </w:p>
        </w:tc>
      </w:tr>
      <w:tr w:rsidR="00FA6ECF" w:rsidRPr="00F9218B">
        <w:trPr>
          <w:trHeight w:val="152"/>
        </w:trPr>
        <w:tc>
          <w:tcPr>
            <w:tcW w:w="540" w:type="dxa"/>
            <w:noWrap/>
          </w:tcPr>
          <w:p w:rsidR="00FA6ECF" w:rsidRPr="00F9218B" w:rsidRDefault="007B767B">
            <w:pPr>
              <w:jc w:val="both"/>
              <w:rPr>
                <w:bCs/>
              </w:rPr>
            </w:pPr>
            <w:r w:rsidRPr="00F9218B">
              <w:rPr>
                <w:bCs/>
              </w:rPr>
              <w:t> </w:t>
            </w:r>
          </w:p>
        </w:tc>
        <w:tc>
          <w:tcPr>
            <w:tcW w:w="2257" w:type="dxa"/>
          </w:tcPr>
          <w:p w:rsidR="00FA6ECF" w:rsidRPr="00F9218B" w:rsidRDefault="007B767B">
            <w:pPr>
              <w:jc w:val="both"/>
              <w:rPr>
                <w:bCs/>
              </w:rPr>
            </w:pPr>
            <w:r w:rsidRPr="00F9218B">
              <w:rPr>
                <w:bCs/>
              </w:rPr>
              <w:t> </w:t>
            </w:r>
          </w:p>
        </w:tc>
        <w:tc>
          <w:tcPr>
            <w:tcW w:w="1037" w:type="dxa"/>
          </w:tcPr>
          <w:p w:rsidR="00FA6ECF" w:rsidRPr="00F9218B" w:rsidRDefault="007B767B">
            <w:pPr>
              <w:jc w:val="both"/>
              <w:rPr>
                <w:bCs/>
              </w:rPr>
            </w:pPr>
            <w:r w:rsidRPr="00F9218B">
              <w:rPr>
                <w:bCs/>
              </w:rPr>
              <w:t> </w:t>
            </w:r>
          </w:p>
        </w:tc>
        <w:tc>
          <w:tcPr>
            <w:tcW w:w="1037" w:type="dxa"/>
          </w:tcPr>
          <w:p w:rsidR="00FA6ECF" w:rsidRPr="00F9218B" w:rsidRDefault="007B767B">
            <w:pPr>
              <w:jc w:val="both"/>
              <w:rPr>
                <w:bCs/>
              </w:rPr>
            </w:pPr>
            <w:r w:rsidRPr="00F9218B">
              <w:rPr>
                <w:bCs/>
              </w:rPr>
              <w:t> </w:t>
            </w:r>
          </w:p>
        </w:tc>
        <w:tc>
          <w:tcPr>
            <w:tcW w:w="2248" w:type="dxa"/>
          </w:tcPr>
          <w:p w:rsidR="00FA6ECF" w:rsidRPr="00F9218B" w:rsidRDefault="007B767B">
            <w:pPr>
              <w:jc w:val="both"/>
              <w:rPr>
                <w:bCs/>
              </w:rPr>
            </w:pPr>
            <w:r w:rsidRPr="00F9218B">
              <w:rPr>
                <w:bCs/>
              </w:rPr>
              <w:t> </w:t>
            </w:r>
          </w:p>
        </w:tc>
        <w:tc>
          <w:tcPr>
            <w:tcW w:w="1037" w:type="dxa"/>
          </w:tcPr>
          <w:p w:rsidR="00FA6ECF" w:rsidRPr="00F9218B" w:rsidRDefault="007B767B">
            <w:pPr>
              <w:jc w:val="both"/>
              <w:rPr>
                <w:bCs/>
              </w:rPr>
            </w:pPr>
            <w:r w:rsidRPr="00F9218B">
              <w:rPr>
                <w:bCs/>
              </w:rPr>
              <w:t> </w:t>
            </w:r>
          </w:p>
        </w:tc>
        <w:tc>
          <w:tcPr>
            <w:tcW w:w="1037" w:type="dxa"/>
          </w:tcPr>
          <w:p w:rsidR="00FA6ECF" w:rsidRPr="00F9218B" w:rsidRDefault="007B767B">
            <w:pPr>
              <w:jc w:val="both"/>
              <w:rPr>
                <w:bCs/>
              </w:rPr>
            </w:pPr>
            <w:r w:rsidRPr="00F9218B">
              <w:rPr>
                <w:bCs/>
              </w:rPr>
              <w:t> </w:t>
            </w:r>
          </w:p>
        </w:tc>
      </w:tr>
      <w:tr w:rsidR="00FA6ECF" w:rsidRPr="00F9218B">
        <w:trPr>
          <w:trHeight w:val="269"/>
        </w:trPr>
        <w:tc>
          <w:tcPr>
            <w:tcW w:w="540" w:type="dxa"/>
          </w:tcPr>
          <w:p w:rsidR="00FA6ECF" w:rsidRPr="00F9218B" w:rsidRDefault="007B767B">
            <w:pPr>
              <w:jc w:val="both"/>
            </w:pPr>
            <w:r w:rsidRPr="00F9218B">
              <w:t>1</w:t>
            </w:r>
          </w:p>
        </w:tc>
        <w:tc>
          <w:tcPr>
            <w:tcW w:w="2257" w:type="dxa"/>
          </w:tcPr>
          <w:p w:rsidR="00FA6ECF" w:rsidRPr="00F9218B" w:rsidRDefault="007B767B">
            <w:pPr>
              <w:jc w:val="both"/>
            </w:pPr>
            <w:r w:rsidRPr="00F9218B">
              <w:t>Зачет аванса (КС-3 № __ от _____20__)</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Зачет аванса (КС-3 № __ от _____20__)</w:t>
            </w:r>
          </w:p>
        </w:tc>
        <w:tc>
          <w:tcPr>
            <w:tcW w:w="1037" w:type="dxa"/>
          </w:tcPr>
          <w:p w:rsidR="00FA6ECF" w:rsidRPr="00F9218B" w:rsidRDefault="007B767B">
            <w:pPr>
              <w:jc w:val="both"/>
            </w:pPr>
            <w:r w:rsidRPr="00F9218B">
              <w:t>0,00</w:t>
            </w:r>
          </w:p>
        </w:tc>
        <w:tc>
          <w:tcPr>
            <w:tcW w:w="1037" w:type="dxa"/>
          </w:tcPr>
          <w:p w:rsidR="00FA6ECF" w:rsidRPr="00F9218B" w:rsidRDefault="007B767B">
            <w:pPr>
              <w:jc w:val="both"/>
              <w:rPr>
                <w:bCs/>
              </w:rPr>
            </w:pPr>
            <w:r w:rsidRPr="00F9218B">
              <w:rPr>
                <w:bCs/>
              </w:rPr>
              <w:t> </w:t>
            </w:r>
          </w:p>
        </w:tc>
      </w:tr>
      <w:tr w:rsidR="00FA6ECF" w:rsidRPr="00F9218B">
        <w:trPr>
          <w:trHeight w:val="269"/>
        </w:trPr>
        <w:tc>
          <w:tcPr>
            <w:tcW w:w="540" w:type="dxa"/>
          </w:tcPr>
          <w:p w:rsidR="00FA6ECF" w:rsidRPr="00F9218B" w:rsidRDefault="007B767B">
            <w:pPr>
              <w:jc w:val="both"/>
            </w:pPr>
            <w:r w:rsidRPr="00F9218B">
              <w:t>2</w:t>
            </w:r>
          </w:p>
        </w:tc>
        <w:tc>
          <w:tcPr>
            <w:tcW w:w="2257" w:type="dxa"/>
          </w:tcPr>
          <w:p w:rsidR="00FA6ECF" w:rsidRPr="00F9218B" w:rsidRDefault="007B767B">
            <w:pPr>
              <w:jc w:val="both"/>
            </w:pPr>
            <w:r w:rsidRPr="00F9218B">
              <w:t>Зачет аванса (Акт № __ от _____20__)</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Зачет аванса (Акт № __ от _____20__)</w:t>
            </w:r>
          </w:p>
        </w:tc>
        <w:tc>
          <w:tcPr>
            <w:tcW w:w="1037" w:type="dxa"/>
          </w:tcPr>
          <w:p w:rsidR="00FA6ECF" w:rsidRPr="00F9218B" w:rsidRDefault="007B767B">
            <w:pPr>
              <w:jc w:val="both"/>
            </w:pPr>
            <w:r w:rsidRPr="00F9218B">
              <w:t>0,00</w:t>
            </w:r>
          </w:p>
        </w:tc>
        <w:tc>
          <w:tcPr>
            <w:tcW w:w="1037" w:type="dxa"/>
          </w:tcPr>
          <w:p w:rsidR="00FA6ECF" w:rsidRPr="00F9218B" w:rsidRDefault="007B767B">
            <w:pPr>
              <w:jc w:val="both"/>
            </w:pPr>
            <w:r w:rsidRPr="00F9218B">
              <w:t> </w:t>
            </w:r>
          </w:p>
        </w:tc>
      </w:tr>
      <w:tr w:rsidR="00FA6ECF" w:rsidRPr="00F9218B">
        <w:trPr>
          <w:trHeight w:val="519"/>
        </w:trPr>
        <w:tc>
          <w:tcPr>
            <w:tcW w:w="540" w:type="dxa"/>
          </w:tcPr>
          <w:p w:rsidR="00FA6ECF" w:rsidRPr="00F9218B" w:rsidRDefault="007B767B">
            <w:pPr>
              <w:jc w:val="both"/>
            </w:pPr>
            <w:r w:rsidRPr="00F9218B">
              <w:t>3</w:t>
            </w:r>
          </w:p>
        </w:tc>
        <w:tc>
          <w:tcPr>
            <w:tcW w:w="2257" w:type="dxa"/>
          </w:tcPr>
          <w:p w:rsidR="00FA6ECF" w:rsidRPr="00F9218B" w:rsidRDefault="007B767B">
            <w:pPr>
              <w:jc w:val="both"/>
            </w:pPr>
            <w:r w:rsidRPr="00F9218B">
              <w:t>Зачет аванса (ТОРГ-12 № __ от _____20__)</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Зачет аванса (ТОРГ-12 № __ от _____20__)</w:t>
            </w:r>
          </w:p>
        </w:tc>
        <w:tc>
          <w:tcPr>
            <w:tcW w:w="1037" w:type="dxa"/>
          </w:tcPr>
          <w:p w:rsidR="00FA6ECF" w:rsidRPr="00F9218B" w:rsidRDefault="007B767B">
            <w:pPr>
              <w:jc w:val="both"/>
            </w:pPr>
            <w:r w:rsidRPr="00F9218B">
              <w:t>0,00</w:t>
            </w:r>
          </w:p>
        </w:tc>
        <w:tc>
          <w:tcPr>
            <w:tcW w:w="1037" w:type="dxa"/>
          </w:tcPr>
          <w:p w:rsidR="00FA6ECF" w:rsidRPr="00F9218B" w:rsidRDefault="007B767B">
            <w:pPr>
              <w:jc w:val="both"/>
            </w:pPr>
            <w:r w:rsidRPr="00F9218B">
              <w:t> </w:t>
            </w:r>
          </w:p>
        </w:tc>
      </w:tr>
      <w:tr w:rsidR="00FA6ECF" w:rsidRPr="00F9218B">
        <w:trPr>
          <w:trHeight w:val="269"/>
        </w:trPr>
        <w:tc>
          <w:tcPr>
            <w:tcW w:w="540" w:type="dxa"/>
          </w:tcPr>
          <w:p w:rsidR="00FA6ECF" w:rsidRPr="00F9218B" w:rsidRDefault="007B767B">
            <w:pPr>
              <w:jc w:val="both"/>
            </w:pPr>
            <w:r w:rsidRPr="00F9218B">
              <w:t> </w:t>
            </w:r>
          </w:p>
        </w:tc>
        <w:tc>
          <w:tcPr>
            <w:tcW w:w="225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0,00</w:t>
            </w:r>
          </w:p>
        </w:tc>
        <w:tc>
          <w:tcPr>
            <w:tcW w:w="1037" w:type="dxa"/>
          </w:tcPr>
          <w:p w:rsidR="00FA6ECF" w:rsidRPr="00F9218B" w:rsidRDefault="007B767B">
            <w:pPr>
              <w:jc w:val="both"/>
            </w:pPr>
            <w:r w:rsidRPr="00F9218B">
              <w:t>0,00</w:t>
            </w:r>
          </w:p>
        </w:tc>
        <w:tc>
          <w:tcPr>
            <w:tcW w:w="1037" w:type="dxa"/>
          </w:tcPr>
          <w:p w:rsidR="00FA6ECF" w:rsidRPr="00F9218B" w:rsidRDefault="007B767B">
            <w:pPr>
              <w:jc w:val="both"/>
            </w:pPr>
            <w:r w:rsidRPr="00F9218B">
              <w:t> </w:t>
            </w:r>
          </w:p>
        </w:tc>
      </w:tr>
      <w:tr w:rsidR="00FA6ECF" w:rsidRPr="00F9218B">
        <w:trPr>
          <w:trHeight w:val="164"/>
        </w:trPr>
        <w:tc>
          <w:tcPr>
            <w:tcW w:w="540" w:type="dxa"/>
          </w:tcPr>
          <w:p w:rsidR="00FA6ECF" w:rsidRPr="00F9218B" w:rsidRDefault="007B767B">
            <w:pPr>
              <w:jc w:val="both"/>
            </w:pPr>
            <w:r w:rsidRPr="00F9218B">
              <w:t> </w:t>
            </w:r>
          </w:p>
        </w:tc>
        <w:tc>
          <w:tcPr>
            <w:tcW w:w="225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r>
      <w:tr w:rsidR="00FA6ECF" w:rsidRPr="00F9218B">
        <w:trPr>
          <w:trHeight w:val="279"/>
        </w:trPr>
        <w:tc>
          <w:tcPr>
            <w:tcW w:w="540" w:type="dxa"/>
          </w:tcPr>
          <w:p w:rsidR="00FA6ECF" w:rsidRPr="00F9218B" w:rsidRDefault="007B767B">
            <w:pPr>
              <w:jc w:val="both"/>
              <w:rPr>
                <w:bCs/>
              </w:rPr>
            </w:pPr>
            <w:r w:rsidRPr="00F9218B">
              <w:rPr>
                <w:bCs/>
              </w:rPr>
              <w:t> </w:t>
            </w:r>
          </w:p>
        </w:tc>
        <w:tc>
          <w:tcPr>
            <w:tcW w:w="2257" w:type="dxa"/>
          </w:tcPr>
          <w:p w:rsidR="00FA6ECF" w:rsidRPr="00F9218B" w:rsidRDefault="007B767B">
            <w:pPr>
              <w:jc w:val="both"/>
              <w:rPr>
                <w:bCs/>
              </w:rPr>
            </w:pPr>
            <w:r w:rsidRPr="00F9218B">
              <w:rPr>
                <w:bCs/>
              </w:rPr>
              <w:t>Обороты за период (зачет аванса)</w:t>
            </w:r>
          </w:p>
        </w:tc>
        <w:tc>
          <w:tcPr>
            <w:tcW w:w="1037" w:type="dxa"/>
          </w:tcPr>
          <w:p w:rsidR="00FA6ECF" w:rsidRPr="00F9218B" w:rsidRDefault="007B767B">
            <w:pPr>
              <w:jc w:val="both"/>
              <w:rPr>
                <w:bCs/>
              </w:rPr>
            </w:pPr>
            <w:r w:rsidRPr="00F9218B">
              <w:rPr>
                <w:bCs/>
              </w:rPr>
              <w:t> </w:t>
            </w:r>
          </w:p>
        </w:tc>
        <w:tc>
          <w:tcPr>
            <w:tcW w:w="1037" w:type="dxa"/>
          </w:tcPr>
          <w:p w:rsidR="00FA6ECF" w:rsidRPr="00F9218B" w:rsidRDefault="007B767B">
            <w:pPr>
              <w:jc w:val="both"/>
              <w:rPr>
                <w:bCs/>
              </w:rPr>
            </w:pPr>
            <w:r w:rsidRPr="00F9218B">
              <w:rPr>
                <w:bCs/>
              </w:rPr>
              <w:t>0,00</w:t>
            </w:r>
          </w:p>
        </w:tc>
        <w:tc>
          <w:tcPr>
            <w:tcW w:w="2248" w:type="dxa"/>
          </w:tcPr>
          <w:p w:rsidR="00FA6ECF" w:rsidRPr="00F9218B" w:rsidRDefault="007B767B">
            <w:pPr>
              <w:jc w:val="both"/>
              <w:rPr>
                <w:bCs/>
              </w:rPr>
            </w:pPr>
            <w:r w:rsidRPr="00F9218B">
              <w:rPr>
                <w:bCs/>
              </w:rPr>
              <w:t> </w:t>
            </w:r>
          </w:p>
        </w:tc>
        <w:tc>
          <w:tcPr>
            <w:tcW w:w="1037" w:type="dxa"/>
            <w:noWrap/>
          </w:tcPr>
          <w:p w:rsidR="00FA6ECF" w:rsidRPr="00F9218B" w:rsidRDefault="007B767B">
            <w:pPr>
              <w:jc w:val="both"/>
              <w:rPr>
                <w:bCs/>
              </w:rPr>
            </w:pPr>
            <w:r w:rsidRPr="00F9218B">
              <w:rPr>
                <w:bCs/>
              </w:rPr>
              <w:t>0,00</w:t>
            </w:r>
          </w:p>
        </w:tc>
        <w:tc>
          <w:tcPr>
            <w:tcW w:w="1037" w:type="dxa"/>
            <w:noWrap/>
          </w:tcPr>
          <w:p w:rsidR="00FA6ECF" w:rsidRPr="00F9218B" w:rsidRDefault="007B767B">
            <w:pPr>
              <w:jc w:val="both"/>
              <w:rPr>
                <w:bCs/>
              </w:rPr>
            </w:pPr>
            <w:r w:rsidRPr="00F9218B">
              <w:rPr>
                <w:bCs/>
              </w:rPr>
              <w:t> </w:t>
            </w:r>
          </w:p>
        </w:tc>
      </w:tr>
      <w:tr w:rsidR="00FA6ECF" w:rsidRPr="00F9218B">
        <w:trPr>
          <w:trHeight w:val="545"/>
        </w:trPr>
        <w:tc>
          <w:tcPr>
            <w:tcW w:w="540" w:type="dxa"/>
          </w:tcPr>
          <w:p w:rsidR="00FA6ECF" w:rsidRPr="00F9218B" w:rsidRDefault="007B767B">
            <w:pPr>
              <w:jc w:val="both"/>
              <w:rPr>
                <w:bCs/>
              </w:rPr>
            </w:pPr>
            <w:r w:rsidRPr="00F9218B">
              <w:rPr>
                <w:bCs/>
              </w:rPr>
              <w:t> </w:t>
            </w:r>
          </w:p>
        </w:tc>
        <w:tc>
          <w:tcPr>
            <w:tcW w:w="2257" w:type="dxa"/>
          </w:tcPr>
          <w:p w:rsidR="00FA6ECF" w:rsidRPr="00F9218B" w:rsidRDefault="007B767B">
            <w:pPr>
              <w:jc w:val="both"/>
              <w:rPr>
                <w:bCs/>
              </w:rPr>
            </w:pPr>
            <w:r w:rsidRPr="00F9218B">
              <w:rPr>
                <w:bCs/>
              </w:rPr>
              <w:t xml:space="preserve">Сальдо конечное </w:t>
            </w:r>
            <w:r w:rsidRPr="00F9218B">
              <w:rPr>
                <w:bCs/>
              </w:rPr>
              <w:br/>
              <w:t>(Сумма непогашенного аванса):</w:t>
            </w:r>
          </w:p>
        </w:tc>
        <w:tc>
          <w:tcPr>
            <w:tcW w:w="1037" w:type="dxa"/>
          </w:tcPr>
          <w:p w:rsidR="00FA6ECF" w:rsidRPr="00F9218B" w:rsidRDefault="007B767B">
            <w:pPr>
              <w:jc w:val="both"/>
              <w:rPr>
                <w:bCs/>
              </w:rPr>
            </w:pPr>
            <w:r w:rsidRPr="00F9218B">
              <w:rPr>
                <w:bCs/>
              </w:rPr>
              <w:t>0,00</w:t>
            </w:r>
          </w:p>
        </w:tc>
        <w:tc>
          <w:tcPr>
            <w:tcW w:w="1037" w:type="dxa"/>
          </w:tcPr>
          <w:p w:rsidR="00FA6ECF" w:rsidRPr="00F9218B" w:rsidRDefault="007B767B">
            <w:pPr>
              <w:jc w:val="both"/>
              <w:rPr>
                <w:bCs/>
              </w:rPr>
            </w:pPr>
            <w:r w:rsidRPr="00F9218B">
              <w:rPr>
                <w:bCs/>
              </w:rPr>
              <w:t> </w:t>
            </w:r>
          </w:p>
        </w:tc>
        <w:tc>
          <w:tcPr>
            <w:tcW w:w="2248"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rPr>
                <w:bCs/>
              </w:rPr>
            </w:pPr>
            <w:r w:rsidRPr="00F9218B">
              <w:rPr>
                <w:bCs/>
              </w:rPr>
              <w:t>0,00</w:t>
            </w:r>
          </w:p>
        </w:tc>
      </w:tr>
      <w:tr w:rsidR="00FA6ECF" w:rsidRPr="00F9218B">
        <w:trPr>
          <w:trHeight w:val="266"/>
        </w:trPr>
        <w:tc>
          <w:tcPr>
            <w:tcW w:w="540" w:type="dxa"/>
          </w:tcPr>
          <w:p w:rsidR="00FA6ECF" w:rsidRPr="00F9218B" w:rsidRDefault="007B767B">
            <w:pPr>
              <w:jc w:val="both"/>
            </w:pPr>
            <w:r w:rsidRPr="00F9218B">
              <w:t> </w:t>
            </w:r>
          </w:p>
        </w:tc>
        <w:tc>
          <w:tcPr>
            <w:tcW w:w="225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2248"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c>
          <w:tcPr>
            <w:tcW w:w="1037" w:type="dxa"/>
          </w:tcPr>
          <w:p w:rsidR="00FA6ECF" w:rsidRPr="00F9218B" w:rsidRDefault="007B767B">
            <w:pPr>
              <w:jc w:val="both"/>
            </w:pPr>
            <w:r w:rsidRPr="00F9218B">
              <w:t> </w:t>
            </w:r>
          </w:p>
        </w:tc>
      </w:tr>
      <w:tr w:rsidR="00FA6ECF" w:rsidRPr="00F9218B">
        <w:trPr>
          <w:trHeight w:val="634"/>
        </w:trPr>
        <w:tc>
          <w:tcPr>
            <w:tcW w:w="2797" w:type="dxa"/>
            <w:gridSpan w:val="2"/>
            <w:noWrap/>
          </w:tcPr>
          <w:p w:rsidR="00FA6ECF" w:rsidRPr="00F9218B" w:rsidRDefault="007B767B">
            <w:pPr>
              <w:jc w:val="both"/>
              <w:rPr>
                <w:bCs/>
              </w:rPr>
            </w:pPr>
            <w:r w:rsidRPr="00F9218B">
              <w:rPr>
                <w:bCs/>
              </w:rPr>
              <w:t>от ПАО "_________"</w:t>
            </w:r>
          </w:p>
        </w:tc>
        <w:tc>
          <w:tcPr>
            <w:tcW w:w="1037" w:type="dxa"/>
          </w:tcPr>
          <w:p w:rsidR="00FA6ECF" w:rsidRPr="00F9218B" w:rsidRDefault="00FA6ECF">
            <w:pPr>
              <w:jc w:val="both"/>
              <w:rPr>
                <w:bCs/>
              </w:rPr>
            </w:pPr>
          </w:p>
        </w:tc>
        <w:tc>
          <w:tcPr>
            <w:tcW w:w="1037" w:type="dxa"/>
          </w:tcPr>
          <w:p w:rsidR="00FA6ECF" w:rsidRPr="00F9218B" w:rsidRDefault="00FA6ECF">
            <w:pPr>
              <w:jc w:val="both"/>
            </w:pPr>
          </w:p>
        </w:tc>
        <w:tc>
          <w:tcPr>
            <w:tcW w:w="4322" w:type="dxa"/>
            <w:gridSpan w:val="3"/>
          </w:tcPr>
          <w:p w:rsidR="00FA6ECF" w:rsidRPr="00F9218B" w:rsidRDefault="007B767B">
            <w:pPr>
              <w:jc w:val="both"/>
              <w:rPr>
                <w:bCs/>
              </w:rPr>
            </w:pPr>
            <w:r w:rsidRPr="00F9218B">
              <w:rPr>
                <w:bCs/>
              </w:rPr>
              <w:t xml:space="preserve">от Контрагента  </w:t>
            </w:r>
          </w:p>
        </w:tc>
      </w:tr>
      <w:tr w:rsidR="00FA6ECF" w:rsidRPr="00F9218B">
        <w:trPr>
          <w:trHeight w:val="748"/>
        </w:trPr>
        <w:tc>
          <w:tcPr>
            <w:tcW w:w="4871" w:type="dxa"/>
            <w:gridSpan w:val="4"/>
          </w:tcPr>
          <w:p w:rsidR="00FA6ECF" w:rsidRPr="00F9218B" w:rsidRDefault="007B767B">
            <w:pPr>
              <w:jc w:val="both"/>
              <w:rPr>
                <w:bCs/>
              </w:rPr>
            </w:pPr>
            <w:r w:rsidRPr="00F9218B">
              <w:rPr>
                <w:bCs/>
              </w:rPr>
              <w:t>Директор</w:t>
            </w:r>
            <w:r w:rsidRPr="00F9218B">
              <w:rPr>
                <w:bCs/>
              </w:rPr>
              <w:br/>
              <w:t>филиала ПАО "______"-___ ________________ __</w:t>
            </w:r>
          </w:p>
        </w:tc>
        <w:tc>
          <w:tcPr>
            <w:tcW w:w="4322" w:type="dxa"/>
            <w:gridSpan w:val="3"/>
          </w:tcPr>
          <w:p w:rsidR="00FA6ECF" w:rsidRPr="00F9218B" w:rsidRDefault="007B767B">
            <w:pPr>
              <w:jc w:val="both"/>
              <w:rPr>
                <w:bCs/>
              </w:rPr>
            </w:pPr>
            <w:r w:rsidRPr="00F9218B">
              <w:rPr>
                <w:bCs/>
              </w:rPr>
              <w:t>Должность __________________ Ф.И.О.</w:t>
            </w:r>
          </w:p>
        </w:tc>
      </w:tr>
      <w:tr w:rsidR="00FA6ECF" w:rsidRPr="00F9218B">
        <w:trPr>
          <w:trHeight w:val="253"/>
        </w:trPr>
        <w:tc>
          <w:tcPr>
            <w:tcW w:w="540" w:type="dxa"/>
            <w:noWrap/>
          </w:tcPr>
          <w:p w:rsidR="00FA6ECF" w:rsidRPr="00F9218B" w:rsidRDefault="00FA6ECF">
            <w:pPr>
              <w:jc w:val="both"/>
              <w:rPr>
                <w:bCs/>
              </w:rPr>
            </w:pPr>
          </w:p>
        </w:tc>
        <w:tc>
          <w:tcPr>
            <w:tcW w:w="2257"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c>
          <w:tcPr>
            <w:tcW w:w="2248"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r>
      <w:tr w:rsidR="00FA6ECF" w:rsidRPr="00F9218B">
        <w:trPr>
          <w:trHeight w:val="253"/>
        </w:trPr>
        <w:tc>
          <w:tcPr>
            <w:tcW w:w="540" w:type="dxa"/>
            <w:noWrap/>
          </w:tcPr>
          <w:p w:rsidR="00FA6ECF" w:rsidRPr="00F9218B" w:rsidRDefault="00FA6ECF">
            <w:pPr>
              <w:jc w:val="both"/>
            </w:pPr>
          </w:p>
        </w:tc>
        <w:tc>
          <w:tcPr>
            <w:tcW w:w="2257"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c>
          <w:tcPr>
            <w:tcW w:w="2248"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r>
      <w:tr w:rsidR="00FA6ECF" w:rsidRPr="00F9218B">
        <w:trPr>
          <w:trHeight w:val="253"/>
        </w:trPr>
        <w:tc>
          <w:tcPr>
            <w:tcW w:w="540" w:type="dxa"/>
            <w:noWrap/>
          </w:tcPr>
          <w:p w:rsidR="00FA6ECF" w:rsidRPr="00F9218B" w:rsidRDefault="00FA6ECF">
            <w:pPr>
              <w:jc w:val="both"/>
            </w:pPr>
          </w:p>
        </w:tc>
        <w:tc>
          <w:tcPr>
            <w:tcW w:w="2257"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c>
          <w:tcPr>
            <w:tcW w:w="2248"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r>
      <w:tr w:rsidR="00FA6ECF" w:rsidRPr="00F9218B">
        <w:trPr>
          <w:trHeight w:val="253"/>
        </w:trPr>
        <w:tc>
          <w:tcPr>
            <w:tcW w:w="2797" w:type="dxa"/>
            <w:gridSpan w:val="2"/>
            <w:noWrap/>
          </w:tcPr>
          <w:p w:rsidR="00FA6ECF" w:rsidRPr="00F9218B" w:rsidRDefault="007B767B">
            <w:pPr>
              <w:jc w:val="both"/>
            </w:pPr>
            <w:r w:rsidRPr="00F9218B">
              <w:t>Исполнитель ____________</w:t>
            </w:r>
          </w:p>
        </w:tc>
        <w:tc>
          <w:tcPr>
            <w:tcW w:w="1037" w:type="dxa"/>
            <w:noWrap/>
          </w:tcPr>
          <w:p w:rsidR="00FA6ECF" w:rsidRPr="00F9218B" w:rsidRDefault="00FA6ECF">
            <w:pPr>
              <w:jc w:val="both"/>
            </w:pPr>
          </w:p>
        </w:tc>
        <w:tc>
          <w:tcPr>
            <w:tcW w:w="1037" w:type="dxa"/>
            <w:noWrap/>
          </w:tcPr>
          <w:p w:rsidR="00FA6ECF" w:rsidRPr="00F9218B" w:rsidRDefault="00FA6ECF">
            <w:pPr>
              <w:jc w:val="both"/>
            </w:pPr>
          </w:p>
        </w:tc>
        <w:tc>
          <w:tcPr>
            <w:tcW w:w="2248" w:type="dxa"/>
            <w:noWrap/>
          </w:tcPr>
          <w:p w:rsidR="00FA6ECF" w:rsidRPr="00F9218B" w:rsidRDefault="00FA6ECF">
            <w:pPr>
              <w:jc w:val="both"/>
            </w:pPr>
          </w:p>
        </w:tc>
        <w:tc>
          <w:tcPr>
            <w:tcW w:w="1037" w:type="dxa"/>
            <w:noWrap/>
          </w:tcPr>
          <w:p w:rsidR="00FA6ECF" w:rsidRPr="00F9218B" w:rsidRDefault="00FA6ECF">
            <w:pPr>
              <w:jc w:val="both"/>
            </w:pPr>
          </w:p>
        </w:tc>
        <w:tc>
          <w:tcPr>
            <w:tcW w:w="1037" w:type="dxa"/>
            <w:noWrap/>
          </w:tcPr>
          <w:p w:rsidR="00FA6ECF" w:rsidRPr="00F9218B" w:rsidRDefault="00FA6ECF">
            <w:pPr>
              <w:jc w:val="both"/>
            </w:pPr>
          </w:p>
        </w:tc>
      </w:tr>
      <w:tr w:rsidR="00FA6ECF">
        <w:trPr>
          <w:trHeight w:val="253"/>
        </w:trPr>
        <w:tc>
          <w:tcPr>
            <w:tcW w:w="2797" w:type="dxa"/>
            <w:gridSpan w:val="2"/>
            <w:noWrap/>
          </w:tcPr>
          <w:p w:rsidR="00FA6ECF" w:rsidRDefault="007B767B">
            <w:pPr>
              <w:jc w:val="both"/>
            </w:pPr>
            <w:r w:rsidRPr="00F9218B">
              <w:t>Телефон _____________</w:t>
            </w:r>
          </w:p>
        </w:tc>
        <w:tc>
          <w:tcPr>
            <w:tcW w:w="1037" w:type="dxa"/>
            <w:noWrap/>
          </w:tcPr>
          <w:p w:rsidR="00FA6ECF" w:rsidRDefault="00FA6ECF">
            <w:pPr>
              <w:jc w:val="both"/>
            </w:pPr>
          </w:p>
        </w:tc>
        <w:tc>
          <w:tcPr>
            <w:tcW w:w="1037" w:type="dxa"/>
            <w:noWrap/>
          </w:tcPr>
          <w:p w:rsidR="00FA6ECF" w:rsidRDefault="00FA6ECF">
            <w:pPr>
              <w:jc w:val="both"/>
            </w:pPr>
          </w:p>
        </w:tc>
        <w:tc>
          <w:tcPr>
            <w:tcW w:w="2248" w:type="dxa"/>
            <w:noWrap/>
          </w:tcPr>
          <w:p w:rsidR="00FA6ECF" w:rsidRDefault="00FA6ECF">
            <w:pPr>
              <w:jc w:val="both"/>
            </w:pPr>
          </w:p>
        </w:tc>
        <w:tc>
          <w:tcPr>
            <w:tcW w:w="1037" w:type="dxa"/>
            <w:noWrap/>
          </w:tcPr>
          <w:p w:rsidR="00FA6ECF" w:rsidRDefault="00FA6ECF">
            <w:pPr>
              <w:jc w:val="both"/>
            </w:pPr>
          </w:p>
        </w:tc>
        <w:tc>
          <w:tcPr>
            <w:tcW w:w="1037" w:type="dxa"/>
            <w:noWrap/>
          </w:tcPr>
          <w:p w:rsidR="00FA6ECF" w:rsidRDefault="00FA6ECF">
            <w:pPr>
              <w:jc w:val="both"/>
            </w:pPr>
          </w:p>
        </w:tc>
      </w:tr>
    </w:tbl>
    <w:p w:rsidR="00FA6ECF" w:rsidRDefault="00FA6ECF">
      <w:pPr>
        <w:spacing w:after="0"/>
        <w:jc w:val="both"/>
        <w:rPr>
          <w:rFonts w:ascii="Times New Roman" w:hAnsi="Times New Roman" w:cs="Times New Roman"/>
        </w:rPr>
      </w:pPr>
    </w:p>
    <w:p w:rsidR="00FA6ECF" w:rsidRDefault="00FA6ECF">
      <w:pPr>
        <w:spacing w:after="0"/>
        <w:ind w:left="5670"/>
        <w:rPr>
          <w:rFonts w:ascii="Times New Roman" w:hAnsi="Times New Roman" w:cs="Times New Roman"/>
          <w:sz w:val="24"/>
          <w:szCs w:val="24"/>
        </w:rPr>
      </w:pPr>
    </w:p>
    <w:p w:rsidR="00FA6ECF" w:rsidRDefault="00FA6ECF">
      <w:pPr>
        <w:spacing w:after="0" w:line="240" w:lineRule="auto"/>
        <w:jc w:val="center"/>
        <w:rPr>
          <w:rFonts w:ascii="Times New Roman" w:hAnsi="Times New Roman" w:cs="Times New Roman"/>
          <w:sz w:val="24"/>
          <w:szCs w:val="24"/>
        </w:rPr>
      </w:pPr>
    </w:p>
    <w:sectPr w:rsidR="00FA6ECF">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C33" w:rsidRDefault="00EF4C33">
      <w:pPr>
        <w:spacing w:after="0" w:line="240" w:lineRule="auto"/>
      </w:pPr>
      <w:r>
        <w:separator/>
      </w:r>
    </w:p>
  </w:endnote>
  <w:endnote w:type="continuationSeparator" w:id="0">
    <w:p w:rsidR="00EF4C33" w:rsidRDefault="00EF4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Neue">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C33" w:rsidRDefault="00EF4C33">
      <w:pPr>
        <w:spacing w:after="0" w:line="240" w:lineRule="auto"/>
      </w:pPr>
      <w:r>
        <w:separator/>
      </w:r>
    </w:p>
  </w:footnote>
  <w:footnote w:type="continuationSeparator" w:id="0">
    <w:p w:rsidR="00EF4C33" w:rsidRDefault="00EF4C33">
      <w:pPr>
        <w:spacing w:after="0" w:line="240" w:lineRule="auto"/>
      </w:pPr>
      <w:r>
        <w:continuationSeparator/>
      </w:r>
    </w:p>
  </w:footnote>
  <w:footnote w:id="1">
    <w:p w:rsidR="0046417D" w:rsidRDefault="0046417D">
      <w:pPr>
        <w:pStyle w:val="ad"/>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 случае признания победителем закупочных процедур участника, представившего заявку с аномально низкой ценой, при определении размера обеспечения, следует руководствоваться требованиями и условиями, указанными в Документации о закупке вне зависимости от суммы начальной (максимальной) цены закупки (цены лота).</w:t>
      </w:r>
    </w:p>
  </w:footnote>
  <w:footnote w:id="2">
    <w:p w:rsidR="0046417D" w:rsidRDefault="0046417D">
      <w:pPr>
        <w:pStyle w:val="ad"/>
        <w:jc w:val="both"/>
      </w:pPr>
      <w:r>
        <w:rPr>
          <w:rStyle w:val="af"/>
        </w:rPr>
        <w:footnoteRef/>
      </w:r>
      <w:r>
        <w:t xml:space="preserve"> </w:t>
      </w:r>
      <w:r>
        <w:rPr>
          <w:rFonts w:ascii="Times New Roman" w:hAnsi="Times New Roman" w:cs="Times New Roman"/>
        </w:rPr>
        <w:t>Здесь и далее по тексту под Контрагентом понимается сторона по Договору Подрядчик/Исполнитель/Поставщик и т.п. согласно установленному в Договоре.</w:t>
      </w:r>
    </w:p>
  </w:footnote>
  <w:footnote w:id="3">
    <w:p w:rsidR="0046417D" w:rsidRPr="00F9218B" w:rsidRDefault="0046417D">
      <w:pPr>
        <w:pStyle w:val="ad"/>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Применяется для </w:t>
      </w:r>
      <w:r w:rsidRPr="00F9218B">
        <w:rPr>
          <w:rFonts w:ascii="Times New Roman" w:hAnsi="Times New Roman" w:cs="Times New Roman"/>
        </w:rPr>
        <w:t>договоров с суммой аванса более 500 тыс. рублей.</w:t>
      </w:r>
    </w:p>
  </w:footnote>
  <w:footnote w:id="4">
    <w:p w:rsidR="0046417D" w:rsidRPr="00F9218B" w:rsidRDefault="0046417D">
      <w:pPr>
        <w:pStyle w:val="ad"/>
      </w:pPr>
      <w:r w:rsidRPr="00F9218B">
        <w:rPr>
          <w:rStyle w:val="af"/>
          <w:rFonts w:ascii="Times New Roman" w:hAnsi="Times New Roman" w:cs="Times New Roman"/>
        </w:rPr>
        <w:footnoteRef/>
      </w:r>
      <w:r w:rsidRPr="00F9218B">
        <w:rPr>
          <w:rFonts w:ascii="Times New Roman" w:hAnsi="Times New Roman" w:cs="Times New Roman"/>
        </w:rPr>
        <w:t xml:space="preserve"> Применяется для рамочных договоров, исполняемых по заявкам.</w:t>
      </w:r>
    </w:p>
  </w:footnote>
  <w:footnote w:id="5">
    <w:p w:rsidR="0046417D" w:rsidRDefault="0046417D">
      <w:pPr>
        <w:pStyle w:val="ad"/>
      </w:pPr>
      <w:r w:rsidRPr="00F9218B">
        <w:rPr>
          <w:rStyle w:val="af"/>
        </w:rPr>
        <w:footnoteRef/>
      </w:r>
      <w:r w:rsidRPr="00F9218B">
        <w:t xml:space="preserve"> </w:t>
      </w:r>
      <w:r w:rsidRPr="00F9218B">
        <w:rPr>
          <w:rFonts w:ascii="Times New Roman" w:hAnsi="Times New Roman" w:cs="Times New Roman"/>
        </w:rPr>
        <w:t>Применяется для рамочных договоров, исполняемых по заявкам.</w:t>
      </w:r>
    </w:p>
  </w:footnote>
  <w:footnote w:id="6">
    <w:p w:rsidR="0046417D" w:rsidRDefault="0046417D">
      <w:pPr>
        <w:spacing w:after="0" w:line="240" w:lineRule="auto"/>
        <w:jc w:val="both"/>
        <w:rPr>
          <w:rFonts w:ascii="Times New Roman" w:hAnsi="Times New Roman" w:cs="Times New Roman"/>
          <w:sz w:val="20"/>
          <w:szCs w:val="20"/>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 w:val="20"/>
          <w:szCs w:val="20"/>
        </w:rPr>
        <w:t xml:space="preserve">Применяется в случае, если </w:t>
      </w:r>
      <w:r>
        <w:rPr>
          <w:rFonts w:ascii="Times New Roman" w:hAnsi="Times New Roman" w:cs="Times New Roman"/>
          <w:bCs/>
          <w:sz w:val="20"/>
          <w:szCs w:val="20"/>
          <w:lang w:eastAsia="ar-SA"/>
        </w:rPr>
        <w:t xml:space="preserve">начальная (максимальная) цена закупки либо цена договора с учетом дополнительных соглашений к договору (при их наличии) более </w:t>
      </w:r>
      <w:r>
        <w:rPr>
          <w:rFonts w:ascii="Times New Roman" w:hAnsi="Times New Roman" w:cs="Times New Roman"/>
          <w:sz w:val="20"/>
          <w:szCs w:val="20"/>
          <w:lang w:eastAsia="ar-SA"/>
        </w:rPr>
        <w:t>15 000 000,00 рублей с учетом всех установленных налогов и сборов</w:t>
      </w:r>
      <w:r>
        <w:rPr>
          <w:rFonts w:ascii="Times New Roman" w:hAnsi="Times New Roman" w:cs="Times New Roman"/>
          <w:sz w:val="20"/>
          <w:szCs w:val="20"/>
        </w:rPr>
        <w:t>, а также в случае предложения победителем закупки аномально низкой цены.</w:t>
      </w:r>
    </w:p>
  </w:footnote>
  <w:footnote w:id="7">
    <w:p w:rsidR="0046417D" w:rsidRPr="007A69D9" w:rsidRDefault="0046417D" w:rsidP="007A69D9">
      <w:pPr>
        <w:pStyle w:val="ad"/>
        <w:jc w:val="both"/>
        <w:rPr>
          <w:rFonts w:ascii="Times New Roman" w:hAnsi="Times New Roman" w:cs="Times New Roman"/>
        </w:rPr>
      </w:pPr>
      <w:r>
        <w:rPr>
          <w:rFonts w:ascii="Times New Roman" w:hAnsi="Times New Roman" w:cs="Times New Roman"/>
          <w:vertAlign w:val="superscript"/>
        </w:rPr>
        <w:footnoteRef/>
      </w:r>
      <w:r>
        <w:rPr>
          <w:rFonts w:ascii="Times New Roman" w:hAnsi="Times New Roman" w:cs="Times New Roman"/>
        </w:rPr>
        <w:t xml:space="preserve"> В случае признания победителем закупочных процедур участника, представившего заявку с аномально низкой ценой, при определении размера обеспечения, следует руководствоваться требованиями и условиями, указанными в Документации о закупке вне зависимости от суммы начальной (максимальной) цены закупки (цены лота).</w:t>
      </w:r>
    </w:p>
  </w:footnote>
  <w:footnote w:id="8">
    <w:p w:rsidR="007A69D9" w:rsidRPr="007A69D9" w:rsidRDefault="007A69D9" w:rsidP="007A69D9">
      <w:pPr>
        <w:pStyle w:val="ad"/>
        <w:jc w:val="both"/>
      </w:pPr>
      <w:r w:rsidRPr="007A69D9">
        <w:rPr>
          <w:rFonts w:ascii="Times New Roman" w:hAnsi="Times New Roman" w:cs="Times New Roman"/>
          <w:vertAlign w:val="superscript"/>
        </w:rPr>
        <w:footnoteRef/>
      </w:r>
      <w:r w:rsidRPr="007A69D9">
        <w:rPr>
          <w:rFonts w:ascii="Times New Roman" w:hAnsi="Times New Roman" w:cs="Times New Roman"/>
          <w:vertAlign w:val="superscript"/>
        </w:rPr>
        <w:t xml:space="preserve"> </w:t>
      </w:r>
      <w:bookmarkStart w:id="0" w:name="_GoBack"/>
      <w:r w:rsidRPr="007A69D9">
        <w:rPr>
          <w:rFonts w:ascii="Times New Roman" w:eastAsiaTheme="minorHAnsi" w:hAnsi="Times New Roman" w:cs="Times New Roman"/>
          <w:color w:val="auto"/>
          <w:lang w:eastAsia="en-US"/>
        </w:rPr>
        <w:t>По рамочным договорам срок действия независимой гарантии должен заканчиваться не ранее чем через 60 (шестьдесят) дней после даты выполнения полного объема работ/услуг/поставки по всем заявкам, выдаваемым в рамках рамочного договора. При этом контрагент вправе предоставить независимую гарантию со сроком действия не менее 1 года с последующим предоставлением новой независимой гарантии/изменения к независимой гарантии о продлении срока действия, которая должна быть предоставлена в соответствии с требованиями п.1.10 настоящего Порядка.</w:t>
      </w:r>
      <w:r w:rsidRPr="007A69D9">
        <w:rPr>
          <w:rFonts w:ascii="Times New Roman" w:hAnsi="Times New Roman" w:cs="Times New Roman"/>
          <w:sz w:val="16"/>
          <w:szCs w:val="16"/>
        </w:rPr>
        <w:t xml:space="preserve">  </w:t>
      </w:r>
      <w:bookmarkEnd w:id="0"/>
    </w:p>
  </w:footnote>
  <w:footnote w:id="9">
    <w:p w:rsidR="0046417D" w:rsidRDefault="0046417D">
      <w:pPr>
        <w:jc w:val="both"/>
        <w:rPr>
          <w:rFonts w:ascii="Times New Roman" w:hAnsi="Times New Roman" w:cs="Times New Roman"/>
          <w:bCs/>
          <w:sz w:val="24"/>
          <w:szCs w:val="24"/>
          <w:lang w:eastAsia="ar-SA"/>
        </w:rPr>
      </w:pPr>
      <w:r>
        <w:rPr>
          <w:rStyle w:val="af"/>
        </w:rPr>
        <w:footnoteRef/>
      </w:r>
      <w:r>
        <w:t xml:space="preserve"> </w:t>
      </w:r>
      <w:r>
        <w:rPr>
          <w:rFonts w:ascii="Times New Roman" w:hAnsi="Times New Roman" w:cs="Times New Roman"/>
          <w:sz w:val="20"/>
          <w:szCs w:val="20"/>
        </w:rPr>
        <w:t xml:space="preserve">Применяется в случае, если </w:t>
      </w:r>
      <w:r>
        <w:rPr>
          <w:rFonts w:ascii="Times New Roman" w:hAnsi="Times New Roman" w:cs="Times New Roman"/>
          <w:bCs/>
          <w:sz w:val="20"/>
          <w:szCs w:val="20"/>
          <w:lang w:eastAsia="ar-SA"/>
        </w:rPr>
        <w:t xml:space="preserve">начальная (максимальная) цена закупки либо цена договора с учетом дополнительных соглашений к договору (при их наличии) более </w:t>
      </w:r>
      <w:r>
        <w:rPr>
          <w:rFonts w:ascii="Times New Roman" w:hAnsi="Times New Roman" w:cs="Times New Roman"/>
          <w:sz w:val="20"/>
          <w:szCs w:val="20"/>
          <w:lang w:eastAsia="ar-SA"/>
        </w:rPr>
        <w:t xml:space="preserve">15 000 000,00 рублей с учетом всех установленных налогов и сборов, </w:t>
      </w:r>
      <w:r>
        <w:rPr>
          <w:rFonts w:ascii="Times New Roman" w:hAnsi="Times New Roman" w:cs="Times New Roman"/>
          <w:sz w:val="20"/>
          <w:szCs w:val="20"/>
        </w:rPr>
        <w:t>и Контрагент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10">
    <w:p w:rsidR="0046417D" w:rsidRDefault="0046417D" w:rsidP="0046417D">
      <w:pPr>
        <w:pStyle w:val="ad"/>
        <w:jc w:val="both"/>
      </w:pPr>
      <w:r>
        <w:rPr>
          <w:rStyle w:val="af"/>
        </w:rPr>
        <w:footnoteRef/>
      </w:r>
      <w:r>
        <w:t xml:space="preserve"> </w:t>
      </w:r>
      <w:r w:rsidRPr="00F9218B">
        <w:rPr>
          <w:rFonts w:ascii="Times New Roman" w:hAnsi="Times New Roman" w:cs="Times New Roman"/>
        </w:rPr>
        <w:t>Предоставление единой независимой гарантии является обязательной в случае необходимости одновременного предоставления обеспечения на исполнение обязательств и обеспечения гарантийных обязательств по Договору.</w:t>
      </w:r>
    </w:p>
  </w:footnote>
  <w:footnote w:id="11">
    <w:p w:rsidR="0046417D" w:rsidRDefault="0046417D">
      <w:pPr>
        <w:pStyle w:val="ad"/>
      </w:pPr>
      <w:r>
        <w:rPr>
          <w:rStyle w:val="af"/>
        </w:rPr>
        <w:footnoteRef/>
      </w:r>
      <w:r>
        <w:t xml:space="preserve"> </w:t>
      </w:r>
      <w:r>
        <w:rPr>
          <w:rFonts w:ascii="Times New Roman" w:hAnsi="Times New Roman" w:cs="Times New Roman"/>
        </w:rPr>
        <w:t>Применяется к независимым гарантиям на возврат авансовых платежей по рамочным договорам подряда, выполняемым по заявкам.</w:t>
      </w:r>
    </w:p>
  </w:footnote>
  <w:footnote w:id="12">
    <w:p w:rsidR="0046417D" w:rsidRDefault="0046417D">
      <w:pPr>
        <w:pStyle w:val="ad"/>
        <w:jc w:val="both"/>
        <w:rPr>
          <w:rFonts w:ascii="Times New Roman" w:hAnsi="Times New Roman"/>
        </w:rPr>
      </w:pPr>
      <w:r>
        <w:rPr>
          <w:rStyle w:val="af"/>
          <w:rFonts w:ascii="Times New Roman" w:hAnsi="Times New Roman"/>
        </w:rPr>
        <w:footnoteRef/>
      </w:r>
      <w:r>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13">
    <w:p w:rsidR="0046417D" w:rsidRDefault="0046417D">
      <w:pPr>
        <w:pStyle w:val="ad"/>
      </w:pPr>
      <w:r>
        <w:rPr>
          <w:rStyle w:val="af"/>
          <w:rFonts w:ascii="Times New Roman" w:hAnsi="Times New Roman"/>
        </w:rPr>
        <w:footnoteRef/>
      </w:r>
      <w:r>
        <w:rPr>
          <w:rFonts w:ascii="Times New Roman" w:hAnsi="Times New Roman"/>
        </w:rPr>
        <w:t xml:space="preserve"> Предоставляется в тех случаях, когда гарант является кредитной организацией.</w:t>
      </w:r>
    </w:p>
  </w:footnote>
  <w:footnote w:id="14">
    <w:p w:rsidR="0046417D" w:rsidRDefault="0046417D">
      <w:pPr>
        <w:pStyle w:val="ad"/>
        <w:jc w:val="both"/>
        <w:rPr>
          <w:rFonts w:ascii="Times New Roman" w:hAnsi="Times New Roman"/>
        </w:rPr>
      </w:pPr>
      <w:r>
        <w:rPr>
          <w:rStyle w:val="af"/>
          <w:rFonts w:ascii="Times New Roman" w:hAnsi="Times New Roman"/>
        </w:rPr>
        <w:footnoteRef/>
      </w:r>
      <w:r>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15">
    <w:p w:rsidR="0046417D" w:rsidRDefault="0046417D">
      <w:pPr>
        <w:pStyle w:val="ad"/>
        <w:jc w:val="both"/>
        <w:rPr>
          <w:rFonts w:ascii="Times New Roman" w:hAnsi="Times New Roman" w:cs="Times New Roman"/>
        </w:rPr>
      </w:pPr>
      <w:r>
        <w:rPr>
          <w:rStyle w:val="af"/>
        </w:rPr>
        <w:footnoteRef/>
      </w:r>
      <w:r>
        <w:t xml:space="preserve"> </w:t>
      </w:r>
      <w:r>
        <w:rPr>
          <w:rFonts w:ascii="Times New Roman" w:hAnsi="Times New Roman" w:cs="Times New Roman"/>
          <w:bCs/>
        </w:rPr>
        <w:t xml:space="preserve">Прямой </w:t>
      </w:r>
      <w:r>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16">
    <w:p w:rsidR="0046417D" w:rsidRDefault="0046417D">
      <w:pPr>
        <w:pStyle w:val="ad"/>
        <w:jc w:val="both"/>
      </w:pPr>
      <w:r>
        <w:rPr>
          <w:rStyle w:val="af"/>
        </w:rPr>
        <w:footnoteRef/>
      </w:r>
      <w:r>
        <w:t xml:space="preserve"> </w:t>
      </w:r>
      <w:r>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7">
    <w:p w:rsidR="0046417D" w:rsidRDefault="0046417D">
      <w:pPr>
        <w:pStyle w:val="ad"/>
      </w:pPr>
      <w:r>
        <w:rPr>
          <w:rStyle w:val="af"/>
        </w:rPr>
        <w:footnoteRef/>
      </w:r>
      <w:r>
        <w:t xml:space="preserve"> </w:t>
      </w:r>
      <w:r>
        <w:rPr>
          <w:rFonts w:ascii="Times New Roman" w:hAnsi="Times New Roman" w:cs="Times New Roman"/>
        </w:rPr>
        <w:t>Применяется к независимым гарантиям на возврат авансовых платежей по рамочным договорам подряда, выполняемым по заявкам.</w:t>
      </w:r>
    </w:p>
  </w:footnote>
  <w:footnote w:id="18">
    <w:p w:rsidR="0046417D" w:rsidRDefault="0046417D">
      <w:pPr>
        <w:pStyle w:val="ad"/>
      </w:pPr>
      <w:r>
        <w:rPr>
          <w:rStyle w:val="af"/>
        </w:rPr>
        <w:footnoteRef/>
      </w:r>
      <w:r>
        <w:t xml:space="preserve"> </w:t>
      </w:r>
      <w:r>
        <w:rPr>
          <w:rFonts w:ascii="Times New Roman" w:hAnsi="Times New Roman" w:cs="Times New Roman"/>
        </w:rPr>
        <w:t>Применяется в тех случаях, когда Гарант является кредитной организацией.</w:t>
      </w:r>
    </w:p>
  </w:footnote>
  <w:footnote w:id="19">
    <w:p w:rsidR="0046417D" w:rsidRDefault="0046417D">
      <w:pPr>
        <w:pStyle w:val="ad"/>
        <w:jc w:val="both"/>
      </w:pPr>
      <w:r>
        <w:rPr>
          <w:rStyle w:val="af"/>
        </w:rPr>
        <w:footnoteRef/>
      </w:r>
      <w:r>
        <w:t xml:space="preserve"> </w:t>
      </w:r>
      <w:r>
        <w:rPr>
          <w:rFonts w:ascii="Times New Roman" w:hAnsi="Times New Roman" w:cs="Times New Roman"/>
        </w:rPr>
        <w:t xml:space="preserve">Применяется в случае, если </w:t>
      </w:r>
      <w:r>
        <w:rPr>
          <w:rFonts w:ascii="Times New Roman" w:hAnsi="Times New Roman" w:cs="Times New Roman"/>
          <w:bCs/>
          <w:lang w:eastAsia="ar-SA"/>
        </w:rPr>
        <w:t xml:space="preserve">начальная (максимальная) цена закупки либо цена договора с учетом дополнительных соглашений к договору (при их наличии) более </w:t>
      </w:r>
      <w:r>
        <w:rPr>
          <w:rFonts w:ascii="Times New Roman" w:hAnsi="Times New Roman" w:cs="Times New Roman"/>
          <w:lang w:eastAsia="ar-SA"/>
        </w:rPr>
        <w:t>15 000 000,00 рублей с учетом всех установленных налогов и сборов</w:t>
      </w:r>
      <w:r>
        <w:rPr>
          <w:rFonts w:ascii="Times New Roman" w:hAnsi="Times New Roman" w:cs="Times New Roman"/>
        </w:rPr>
        <w:t>, а также в случае предложения победителем закупки аномально низкой цены.</w:t>
      </w:r>
    </w:p>
  </w:footnote>
  <w:footnote w:id="20">
    <w:p w:rsidR="0046417D" w:rsidRDefault="0046417D">
      <w:pPr>
        <w:pStyle w:val="ad"/>
        <w:jc w:val="both"/>
      </w:pPr>
      <w:r>
        <w:rPr>
          <w:rStyle w:val="af"/>
        </w:rPr>
        <w:footnoteRef/>
      </w:r>
      <w:r>
        <w:t xml:space="preserve"> </w:t>
      </w:r>
      <w:r>
        <w:rPr>
          <w:rFonts w:ascii="Times New Roman" w:hAnsi="Times New Roman" w:cs="Times New Roman"/>
        </w:rPr>
        <w:t xml:space="preserve">Применяется в случае, если </w:t>
      </w:r>
      <w:r>
        <w:rPr>
          <w:rFonts w:ascii="Times New Roman" w:hAnsi="Times New Roman" w:cs="Times New Roman"/>
          <w:bCs/>
          <w:lang w:eastAsia="ar-SA"/>
        </w:rPr>
        <w:t xml:space="preserve">начальная (максимальная) цена закупки либо цена договора с учетом дополнительных соглашений к договору (при их наличии) более </w:t>
      </w:r>
      <w:r>
        <w:rPr>
          <w:rFonts w:ascii="Times New Roman" w:hAnsi="Times New Roman" w:cs="Times New Roman"/>
          <w:lang w:eastAsia="ar-SA"/>
        </w:rPr>
        <w:t xml:space="preserve">15 000 000,00 рублей с учетом всех установленных налогов и сборов, </w:t>
      </w:r>
      <w:r>
        <w:rPr>
          <w:rFonts w:ascii="Times New Roman" w:hAnsi="Times New Roman" w:cs="Times New Roman"/>
        </w:rPr>
        <w:t>и Контрагент предоставляет гарантию на выполненные работы/поставленные товары/оказанные услуги свыше 3-х месяцев.</w:t>
      </w:r>
    </w:p>
  </w:footnote>
  <w:footnote w:id="21">
    <w:p w:rsidR="0046417D" w:rsidRDefault="0046417D">
      <w:pPr>
        <w:pStyle w:val="ad"/>
        <w:jc w:val="both"/>
      </w:pPr>
      <w:r>
        <w:rPr>
          <w:rStyle w:val="af"/>
        </w:rPr>
        <w:footnoteRef/>
      </w:r>
      <w:r>
        <w:t xml:space="preserve"> </w:t>
      </w:r>
      <w:r>
        <w:rPr>
          <w:rFonts w:ascii="Times New Roman" w:hAnsi="Times New Roman" w:cs="Times New Roman"/>
        </w:rPr>
        <w:t xml:space="preserve">Применяется в случае, если </w:t>
      </w:r>
      <w:r>
        <w:rPr>
          <w:rFonts w:ascii="Times New Roman" w:hAnsi="Times New Roman" w:cs="Times New Roman"/>
          <w:bCs/>
          <w:lang w:eastAsia="ar-SA"/>
        </w:rPr>
        <w:t xml:space="preserve">начальная (максимальная) цена закупки либо цена договора с учетом дополнительных соглашений к договору (при их наличии) более </w:t>
      </w:r>
      <w:r>
        <w:rPr>
          <w:rFonts w:ascii="Times New Roman" w:hAnsi="Times New Roman" w:cs="Times New Roman"/>
          <w:lang w:eastAsia="ar-SA"/>
        </w:rPr>
        <w:t>15 000 000,00 рублей с учетом всех установленных налогов и сборов</w:t>
      </w:r>
      <w:r>
        <w:rPr>
          <w:rFonts w:ascii="Times New Roman" w:hAnsi="Times New Roman" w:cs="Times New Roman"/>
        </w:rPr>
        <w:t>, а также в случае предложения победителем закупки аномально низкой цены.</w:t>
      </w:r>
    </w:p>
  </w:footnote>
  <w:footnote w:id="22">
    <w:p w:rsidR="0046417D" w:rsidRDefault="0046417D">
      <w:pPr>
        <w:pStyle w:val="ad"/>
        <w:jc w:val="both"/>
      </w:pPr>
      <w:r>
        <w:rPr>
          <w:rStyle w:val="af"/>
        </w:rPr>
        <w:footnoteRef/>
      </w:r>
      <w:r>
        <w:t xml:space="preserve"> </w:t>
      </w:r>
      <w:r>
        <w:rPr>
          <w:rFonts w:ascii="Times New Roman" w:hAnsi="Times New Roman" w:cs="Times New Roman"/>
        </w:rPr>
        <w:t xml:space="preserve">Применяется в случае, если </w:t>
      </w:r>
      <w:r>
        <w:rPr>
          <w:rFonts w:ascii="Times New Roman" w:hAnsi="Times New Roman" w:cs="Times New Roman"/>
          <w:bCs/>
          <w:lang w:eastAsia="ar-SA"/>
        </w:rPr>
        <w:t xml:space="preserve">начальная (максимальная) цена закупки либо цена договора с учетом дополнительных соглашений к договору (при их наличии) более </w:t>
      </w:r>
      <w:r>
        <w:rPr>
          <w:rFonts w:ascii="Times New Roman" w:hAnsi="Times New Roman" w:cs="Times New Roman"/>
          <w:lang w:eastAsia="ar-SA"/>
        </w:rPr>
        <w:t xml:space="preserve">15 000 000,00 рублей с учетом всех установленных налогов и сборов, </w:t>
      </w:r>
      <w:r>
        <w:rPr>
          <w:rFonts w:ascii="Times New Roman" w:hAnsi="Times New Roman" w:cs="Times New Roman"/>
        </w:rPr>
        <w:t>и Контрагент предоставляет гарантию на выполненные работы/поставленные товары/оказанные услуги свыше 3-х месяцев.</w:t>
      </w:r>
    </w:p>
  </w:footnote>
  <w:footnote w:id="23">
    <w:p w:rsidR="0046417D" w:rsidRDefault="0046417D">
      <w:pPr>
        <w:pStyle w:val="ad"/>
        <w:jc w:val="both"/>
      </w:pPr>
      <w:r>
        <w:rPr>
          <w:rStyle w:val="af"/>
        </w:rPr>
        <w:footnoteRef/>
      </w:r>
      <w:r>
        <w:t xml:space="preserve"> </w:t>
      </w:r>
      <w:r>
        <w:rPr>
          <w:rFonts w:ascii="Times New Roman" w:hAnsi="Times New Roman" w:cs="Times New Roman"/>
        </w:rPr>
        <w:t xml:space="preserve">Применяется для договоров с суммой аванса более 500 </w:t>
      </w:r>
      <w:proofErr w:type="spellStart"/>
      <w:r>
        <w:rPr>
          <w:rFonts w:ascii="Times New Roman" w:hAnsi="Times New Roman" w:cs="Times New Roman"/>
        </w:rPr>
        <w:t>тыс</w:t>
      </w:r>
      <w:proofErr w:type="spellEnd"/>
      <w:r>
        <w:rPr>
          <w:rFonts w:ascii="Times New Roman" w:hAnsi="Times New Roman" w:cs="Times New Roman"/>
        </w:rPr>
        <w:t xml:space="preserve"> рублей.</w:t>
      </w:r>
    </w:p>
  </w:footnote>
  <w:footnote w:id="24">
    <w:p w:rsidR="0046417D" w:rsidRDefault="0046417D">
      <w:pPr>
        <w:pStyle w:val="ad"/>
        <w:jc w:val="both"/>
        <w:rPr>
          <w:rFonts w:ascii="Times New Roman" w:hAnsi="Times New Roman" w:cs="Times New Roman"/>
        </w:rPr>
      </w:pPr>
      <w:r>
        <w:rPr>
          <w:rStyle w:val="af"/>
        </w:rPr>
        <w:footnoteRef/>
      </w:r>
      <w:r>
        <w:t xml:space="preserve"> </w:t>
      </w:r>
      <w:r>
        <w:rPr>
          <w:rStyle w:val="Hyperlink0"/>
          <w:rFonts w:ascii="Times New Roman" w:hAnsi="Times New Roman" w:cs="Times New Roman"/>
        </w:rPr>
        <w:t>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(шесть) месяцев до даты выдачи независимой гарантии).</w:t>
      </w:r>
    </w:p>
  </w:footnote>
  <w:footnote w:id="25">
    <w:p w:rsidR="0046417D" w:rsidRDefault="0046417D">
      <w:pPr>
        <w:pStyle w:val="ad"/>
        <w:jc w:val="both"/>
      </w:pPr>
      <w:r>
        <w:rPr>
          <w:rStyle w:val="af"/>
        </w:rPr>
        <w:footnoteRef/>
      </w:r>
      <w:r>
        <w:t xml:space="preserve"> </w:t>
      </w:r>
      <w:r>
        <w:rPr>
          <w:rStyle w:val="Hyperlink0"/>
          <w:rFonts w:ascii="Times New Roman" w:hAnsi="Times New Roman" w:cs="Times New Roman"/>
        </w:rPr>
        <w:t>Данные о наличии лицензии могут быть проверены на официальном сайте Банка России по адресу http://www.cbr.ru/credit/.</w:t>
      </w:r>
    </w:p>
  </w:footnote>
  <w:footnote w:id="26">
    <w:p w:rsidR="0046417D" w:rsidRDefault="0046417D">
      <w:pPr>
        <w:pStyle w:val="ad"/>
        <w:jc w:val="both"/>
      </w:pPr>
      <w:r>
        <w:rPr>
          <w:rStyle w:val="af"/>
        </w:rPr>
        <w:footnoteRef/>
      </w:r>
      <w:r>
        <w:t xml:space="preserve"> </w:t>
      </w:r>
      <w:r>
        <w:rPr>
          <w:rStyle w:val="Hyperlink0"/>
          <w:rFonts w:ascii="Times New Roman" w:hAnsi="Times New Roman" w:cs="Times New Roman"/>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w:t>
      </w:r>
    </w:p>
  </w:footnote>
  <w:footnote w:id="27">
    <w:p w:rsidR="0046417D" w:rsidRDefault="0046417D">
      <w:pPr>
        <w:jc w:val="both"/>
        <w:outlineLvl w:val="0"/>
        <w:rPr>
          <w:rStyle w:val="af9"/>
          <w:rFonts w:ascii="Times New Roman" w:hAnsi="Times New Roman" w:cs="Times New Roman"/>
          <w:sz w:val="20"/>
          <w:szCs w:val="20"/>
        </w:rPr>
      </w:pPr>
      <w:r>
        <w:rPr>
          <w:rStyle w:val="af"/>
        </w:rPr>
        <w:footnoteRef/>
      </w:r>
      <w:r>
        <w:t xml:space="preserve"> </w:t>
      </w:r>
      <w:r>
        <w:rPr>
          <w:rStyle w:val="af9"/>
          <w:rFonts w:ascii="Times New Roman" w:hAnsi="Times New Roman" w:cs="Times New Roman"/>
          <w:sz w:val="20"/>
          <w:szCs w:val="20"/>
        </w:rPr>
        <w:t xml:space="preserve">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w:t>
      </w:r>
      <w:r>
        <w:rPr>
          <w:rStyle w:val="af9"/>
          <w:rFonts w:ascii="Times New Roman" w:hAnsi="Times New Roman" w:cs="Times New Roman"/>
          <w:sz w:val="20"/>
          <w:szCs w:val="20"/>
        </w:rPr>
        <w:br/>
        <w:t>в банках Российской Федерации» от 23.12.2003 № 177-ФЗ.</w:t>
      </w:r>
    </w:p>
    <w:p w:rsidR="0046417D" w:rsidRDefault="0046417D">
      <w:pPr>
        <w:pStyle w:val="ad"/>
        <w:jc w:val="both"/>
      </w:pPr>
      <w:r>
        <w:rPr>
          <w:rStyle w:val="Hyperlink0"/>
          <w:rFonts w:ascii="Times New Roman" w:hAnsi="Times New Roman" w:cs="Times New Roman"/>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r>
        <w:rPr>
          <w:rStyle w:val="Hyperlink1"/>
          <w:rFonts w:ascii="Times New Roman" w:hAnsi="Times New Roman" w:cs="Times New Roman"/>
        </w:rPr>
        <w:t>http://www.asv.org.ru/guide/bank/</w:t>
      </w:r>
      <w:r>
        <w:rPr>
          <w:rStyle w:val="Hyperlink0"/>
          <w:rFonts w:ascii="Times New Roman" w:hAnsi="Times New Roman" w:cs="Times New Roman"/>
        </w:rPr>
        <w:t xml:space="preserve"> или Банка России по адресу http://www.cbr.ru/credit/.</w:t>
      </w:r>
    </w:p>
  </w:footnote>
  <w:footnote w:id="28">
    <w:p w:rsidR="0046417D" w:rsidRPr="001C4A8D" w:rsidRDefault="0046417D" w:rsidP="004B1C17">
      <w:pPr>
        <w:pStyle w:val="ad"/>
        <w:jc w:val="both"/>
        <w:rPr>
          <w:rFonts w:ascii="Times New Roman" w:hAnsi="Times New Roman" w:cs="Times New Roman"/>
        </w:rPr>
      </w:pPr>
      <w:r w:rsidRPr="001C4A8D">
        <w:rPr>
          <w:rStyle w:val="af"/>
          <w:rFonts w:ascii="Times New Roman" w:hAnsi="Times New Roman" w:cs="Times New Roman"/>
        </w:rPr>
        <w:footnoteRef/>
      </w:r>
      <w:r w:rsidRPr="001C4A8D">
        <w:rPr>
          <w:rFonts w:ascii="Times New Roman" w:hAnsi="Times New Roman" w:cs="Times New Roman"/>
        </w:rPr>
        <w:t xml:space="preserve"> Для банков с долей Российской Федерации либо Банка России в уставном капитале более 50 (пятидесяти) процентов (за исключением удовлетворяющих требованиям пункта 2.1 настоящего Порядка),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не применяются.</w:t>
      </w:r>
    </w:p>
    <w:p w:rsidR="0046417D" w:rsidRDefault="0046417D" w:rsidP="004B1C17">
      <w:pPr>
        <w:pStyle w:val="ad"/>
        <w:jc w:val="both"/>
      </w:pPr>
      <w:r w:rsidRPr="001C4A8D">
        <w:rPr>
          <w:rFonts w:ascii="Times New Roman" w:hAnsi="Times New Roman" w:cs="Times New Roman"/>
        </w:rPr>
        <w:t>Собственный капитал банка для целей настоящих требований принимается в соответствии с данными отчетности банка, в том числе, публикуемыми на официальном сайте Банка России по адресу http://www.cbr.ru/credit/ по состоянию на дату, ближайшую к отчетной.</w:t>
      </w:r>
    </w:p>
  </w:footnote>
  <w:footnote w:id="29">
    <w:p w:rsidR="0046417D" w:rsidRDefault="0046417D">
      <w:pPr>
        <w:pStyle w:val="ad"/>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Style w:val="Hyperlink0"/>
          <w:rFonts w:ascii="Times New Roman" w:hAnsi="Times New Roman" w:cs="Times New Roman"/>
        </w:rPr>
        <w:t xml:space="preserve">Включенными в реестр кредитных рейтинговых агентств Центрального банка России. Размещен на сайте ЦБ РФ. </w:t>
      </w:r>
      <w:r>
        <w:rPr>
          <w:rStyle w:val="Hyperlink1"/>
          <w:rFonts w:ascii="Times New Roman" w:hAnsi="Times New Roman" w:cs="Times New Roman"/>
        </w:rPr>
        <w:t>https://cbr.ru.</w:t>
      </w:r>
    </w:p>
  </w:footnote>
  <w:footnote w:id="30">
    <w:p w:rsidR="0046417D" w:rsidRDefault="0046417D">
      <w:pPr>
        <w:pStyle w:val="ad"/>
      </w:pPr>
      <w:r>
        <w:rPr>
          <w:rStyle w:val="af"/>
          <w:rFonts w:ascii="Times New Roman" w:hAnsi="Times New Roman" w:cs="Times New Roman"/>
        </w:rPr>
        <w:footnoteRef/>
      </w:r>
      <w:r>
        <w:rPr>
          <w:rFonts w:ascii="Times New Roman" w:hAnsi="Times New Roman" w:cs="Times New Roman"/>
        </w:rPr>
        <w:t xml:space="preserve"> </w:t>
      </w:r>
      <w:r>
        <w:rPr>
          <w:rStyle w:val="Hyperlink0"/>
          <w:rFonts w:ascii="Times New Roman" w:hAnsi="Times New Roman" w:cs="Times New Roman"/>
        </w:rPr>
        <w:t>По состоянию на 15.12.2025 в реестр включены только рейтинговые агентства АКРА (АО), АО «Эксперт РА», ООО «НКР» и ООО «НРА».</w:t>
      </w:r>
    </w:p>
  </w:footnote>
  <w:footnote w:id="31">
    <w:p w:rsidR="0046417D" w:rsidRDefault="0046417D">
      <w:pPr>
        <w:pStyle w:val="ad"/>
        <w:jc w:val="both"/>
      </w:pPr>
      <w:r>
        <w:rPr>
          <w:rStyle w:val="af9"/>
          <w:rFonts w:ascii="Times New Roman" w:hAnsi="Times New Roman" w:cs="Times New Roman"/>
          <w:i/>
          <w:iCs/>
          <w:vertAlign w:val="superscript"/>
        </w:rPr>
        <w:t>1</w:t>
      </w:r>
      <w:r>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Pr>
          <w:rStyle w:val="Hyperlink0"/>
          <w:rFonts w:ascii="Times New Roman" w:hAnsi="Times New Roman" w:cs="Times New Roman"/>
        </w:rPr>
        <w:br/>
        <w:t>когда Гарант не является кредитной организацией.</w:t>
      </w:r>
    </w:p>
  </w:footnote>
  <w:footnote w:id="32">
    <w:p w:rsidR="0046417D" w:rsidRDefault="0046417D">
      <w:pPr>
        <w:pStyle w:val="ad"/>
        <w:jc w:val="both"/>
        <w:rPr>
          <w:rFonts w:ascii="Times New Roman" w:hAnsi="Times New Roman" w:cs="Times New Roman"/>
        </w:rPr>
      </w:pPr>
      <w:r>
        <w:rPr>
          <w:rStyle w:val="af9"/>
          <w:rFonts w:ascii="Times New Roman" w:hAnsi="Times New Roman" w:cs="Times New Roman"/>
          <w:i/>
          <w:iCs/>
          <w:vertAlign w:val="superscript"/>
        </w:rPr>
        <w:t>1</w:t>
      </w:r>
      <w:r>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3">
    <w:p w:rsidR="0046417D" w:rsidRDefault="0046417D">
      <w:pPr>
        <w:pStyle w:val="ad"/>
        <w:jc w:val="both"/>
        <w:rPr>
          <w:rFonts w:ascii="Times New Roman" w:hAnsi="Times New Roman" w:cs="Times New Roman"/>
        </w:rPr>
      </w:pPr>
      <w:r>
        <w:rPr>
          <w:rStyle w:val="af9"/>
          <w:rFonts w:ascii="Times New Roman" w:hAnsi="Times New Roman" w:cs="Times New Roman"/>
          <w:i/>
          <w:iCs/>
          <w:vertAlign w:val="superscript"/>
        </w:rPr>
        <w:t>1</w:t>
      </w:r>
      <w:r>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Pr>
          <w:rStyle w:val="Hyperlink0"/>
          <w:rFonts w:ascii="Times New Roman" w:hAnsi="Times New Roman" w:cs="Times New Roman"/>
        </w:rPr>
        <w:br/>
        <w:t>когда Гарант не является кредитной организацией.</w:t>
      </w:r>
    </w:p>
  </w:footnote>
  <w:footnote w:id="34">
    <w:p w:rsidR="0046417D" w:rsidRDefault="0046417D">
      <w:pPr>
        <w:pStyle w:val="ad"/>
        <w:jc w:val="both"/>
        <w:rPr>
          <w:rFonts w:ascii="Times New Roman" w:hAnsi="Times New Roman" w:cs="Times New Roman"/>
        </w:rPr>
      </w:pPr>
      <w:r>
        <w:rPr>
          <w:rStyle w:val="af9"/>
          <w:rFonts w:ascii="Times New Roman" w:hAnsi="Times New Roman" w:cs="Times New Roman"/>
          <w:i/>
          <w:iCs/>
          <w:sz w:val="18"/>
          <w:szCs w:val="26"/>
          <w:vertAlign w:val="superscript"/>
        </w:rPr>
        <w:t>1</w:t>
      </w:r>
      <w:r>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46417D" w:rsidRDefault="0046417D">
      <w:pPr>
        <w:pStyle w:val="ad"/>
        <w:jc w:val="both"/>
        <w:rPr>
          <w:rFonts w:ascii="Times New Roman" w:hAnsi="Times New Roman" w:cs="Times New Roman"/>
        </w:rPr>
      </w:pPr>
      <w:r>
        <w:rPr>
          <w:rStyle w:val="af9"/>
          <w:rFonts w:ascii="Times New Roman" w:hAnsi="Times New Roman" w:cs="Times New Roman"/>
          <w:i/>
          <w:iCs/>
          <w:vertAlign w:val="superscript"/>
        </w:rPr>
        <w:t>1</w:t>
      </w:r>
      <w:r>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Pr>
          <w:rStyle w:val="Hyperlink0"/>
          <w:rFonts w:ascii="Times New Roman" w:hAnsi="Times New Roman" w:cs="Times New Roman"/>
        </w:rPr>
        <w:br/>
        <w:t>когда Гарант не является кредитной организацией.</w:t>
      </w:r>
    </w:p>
  </w:footnote>
  <w:footnote w:id="36">
    <w:p w:rsidR="0046417D" w:rsidRDefault="0046417D">
      <w:pPr>
        <w:pStyle w:val="ad"/>
        <w:jc w:val="both"/>
        <w:rPr>
          <w:rFonts w:ascii="Times New Roman" w:hAnsi="Times New Roman" w:cs="Times New Roman"/>
        </w:rPr>
      </w:pPr>
      <w:r>
        <w:rPr>
          <w:rStyle w:val="af"/>
          <w:rFonts w:ascii="Times New Roman" w:hAnsi="Times New Roman" w:cs="Times New Roman"/>
        </w:rPr>
        <w:t>1</w:t>
      </w:r>
      <w:r>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 в Договоре.</w:t>
      </w:r>
    </w:p>
  </w:footnote>
  <w:footnote w:id="37">
    <w:p w:rsidR="0046417D" w:rsidRDefault="0046417D">
      <w:pPr>
        <w:pStyle w:val="ad"/>
      </w:pPr>
      <w:r>
        <w:rPr>
          <w:rStyle w:val="af"/>
          <w:rFonts w:ascii="Times New Roman" w:hAnsi="Times New Roman" w:cs="Times New Roman"/>
        </w:rPr>
        <w:t>2</w:t>
      </w:r>
      <w:r>
        <w:rPr>
          <w:rFonts w:ascii="Times New Roman" w:hAnsi="Times New Roman" w:cs="Times New Roman"/>
        </w:rPr>
        <w:t xml:space="preserve"> </w:t>
      </w:r>
      <w:r>
        <w:rPr>
          <w:rStyle w:val="Hyperlink0"/>
          <w:rFonts w:ascii="Times New Roman" w:hAnsi="Times New Roman" w:cs="Times New Roman"/>
        </w:rPr>
        <w:t>Если Гарантийный депозит обеспечивает только исполнение обязательств по договору, то пункты 1, 2, 4, 5 и 7 Соглашения о гарантийном депозите подлежат соответствующей корректировке.</w:t>
      </w:r>
    </w:p>
  </w:footnote>
  <w:footnote w:id="38">
    <w:p w:rsidR="0046417D" w:rsidRDefault="0046417D">
      <w:pPr>
        <w:pStyle w:val="ad"/>
        <w:jc w:val="both"/>
        <w:rPr>
          <w:rFonts w:ascii="Times New Roman" w:hAnsi="Times New Roman" w:cs="Times New Roman"/>
        </w:rPr>
      </w:pPr>
      <w:r>
        <w:rPr>
          <w:rStyle w:val="af"/>
          <w:rFonts w:ascii="Times New Roman" w:hAnsi="Times New Roman" w:cs="Times New Roman"/>
        </w:rPr>
        <w:t>1</w:t>
      </w:r>
      <w:r>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 в Договоре.</w:t>
      </w:r>
    </w:p>
  </w:footnote>
  <w:footnote w:id="39">
    <w:p w:rsidR="0046417D" w:rsidRDefault="0046417D">
      <w:pPr>
        <w:pStyle w:val="ad"/>
        <w:jc w:val="both"/>
        <w:rPr>
          <w:rFonts w:ascii="Times New Roman" w:hAnsi="Times New Roman" w:cs="Times New Roman"/>
        </w:rPr>
      </w:pPr>
      <w:r>
        <w:rPr>
          <w:rStyle w:val="af"/>
          <w:rFonts w:ascii="Times New Roman" w:hAnsi="Times New Roman" w:cs="Times New Roman"/>
        </w:rPr>
        <w:t>2</w:t>
      </w:r>
      <w:r>
        <w:rPr>
          <w:rFonts w:ascii="Times New Roman" w:hAnsi="Times New Roman" w:cs="Times New Roman"/>
        </w:rPr>
        <w:t xml:space="preserve"> </w:t>
      </w:r>
      <w:r>
        <w:rPr>
          <w:rStyle w:val="Hyperlink0"/>
          <w:rFonts w:ascii="Times New Roman" w:hAnsi="Times New Roman" w:cs="Times New Roman"/>
        </w:rPr>
        <w:t>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40">
    <w:p w:rsidR="0046417D" w:rsidRDefault="0046417D">
      <w:pPr>
        <w:pStyle w:val="ad"/>
        <w:jc w:val="both"/>
      </w:pPr>
      <w:r>
        <w:rPr>
          <w:rStyle w:val="af"/>
          <w:rFonts w:ascii="Times New Roman" w:hAnsi="Times New Roman" w:cs="Times New Roman"/>
        </w:rPr>
        <w:t>3</w:t>
      </w:r>
      <w:r>
        <w:rPr>
          <w:rFonts w:ascii="Times New Roman" w:hAnsi="Times New Roman" w:cs="Times New Roman"/>
        </w:rPr>
        <w:t xml:space="preserve"> </w:t>
      </w:r>
      <w:r>
        <w:rPr>
          <w:rStyle w:val="Hyperlink0"/>
          <w:rFonts w:ascii="Times New Roman" w:hAnsi="Times New Roman" w:cs="Times New Roman"/>
        </w:rPr>
        <w:t>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закупки (цену лота), размер обеспечения определяется исходя из цены договора с учетом состоявшегося увеличения ее суммы.</w:t>
      </w:r>
    </w:p>
  </w:footnote>
  <w:footnote w:id="41">
    <w:p w:rsidR="0046417D" w:rsidRDefault="0046417D">
      <w:pPr>
        <w:pStyle w:val="ad"/>
        <w:jc w:val="both"/>
      </w:pPr>
      <w:r>
        <w:rPr>
          <w:rStyle w:val="af"/>
          <w:rFonts w:ascii="Times New Roman" w:hAnsi="Times New Roman" w:cs="Times New Roman"/>
        </w:rPr>
        <w:t>1</w:t>
      </w:r>
      <w:r>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 в Договоре.</w:t>
      </w:r>
    </w:p>
  </w:footnote>
  <w:footnote w:id="42">
    <w:p w:rsidR="0046417D" w:rsidRDefault="0046417D">
      <w:pPr>
        <w:pStyle w:val="ad"/>
        <w:jc w:val="both"/>
      </w:pPr>
      <w:r>
        <w:rPr>
          <w:rStyle w:val="af"/>
          <w:rFonts w:ascii="Times New Roman" w:hAnsi="Times New Roman" w:cs="Times New Roman"/>
        </w:rPr>
        <w:t>1</w:t>
      </w:r>
      <w:r>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17D" w:rsidRDefault="0046417D">
    <w:pPr>
      <w:pStyle w:val="afb"/>
      <w:jc w:val="center"/>
    </w:pPr>
  </w:p>
  <w:p w:rsidR="0046417D" w:rsidRDefault="0046417D">
    <w:pPr>
      <w:pStyle w:val="afb"/>
      <w:jc w:val="center"/>
    </w:pPr>
    <w:r>
      <w:fldChar w:fldCharType="begin"/>
    </w:r>
    <w:r>
      <w:instrText>PAGE   \* MERGEFORMAT</w:instrText>
    </w:r>
    <w:r>
      <w:fldChar w:fldCharType="separate"/>
    </w:r>
    <w:r w:rsidR="007A69D9">
      <w:rPr>
        <w:noProof/>
      </w:rPr>
      <w:t>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30AD"/>
    <w:multiLevelType w:val="multilevel"/>
    <w:tmpl w:val="2B0AAD10"/>
    <w:lvl w:ilvl="0">
      <w:start w:val="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986" w:hanging="28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C387336"/>
    <w:multiLevelType w:val="hybridMultilevel"/>
    <w:tmpl w:val="46ACC826"/>
    <w:styleLink w:val="30"/>
    <w:lvl w:ilvl="0" w:tplc="F4E21D92">
      <w:start w:val="1"/>
      <w:numFmt w:val="bullet"/>
      <w:pStyle w:val="30"/>
      <w:lvlText w:val="·"/>
      <w:lvlJc w:val="left"/>
      <w:pPr>
        <w:tabs>
          <w:tab w:val="num" w:pos="993"/>
        </w:tabs>
        <w:ind w:left="284" w:firstLine="425"/>
      </w:pPr>
      <w:rPr>
        <w:rFonts w:ascii="Symbol" w:eastAsia="Symbol" w:hAnsi="Symbol" w:cs="Symbol"/>
        <w:b w:val="0"/>
        <w:bCs w:val="0"/>
        <w:i w:val="0"/>
        <w:iCs w:val="0"/>
        <w:caps w:val="0"/>
        <w:smallCaps w:val="0"/>
        <w:strike w:val="0"/>
        <w:spacing w:val="0"/>
        <w:position w:val="0"/>
        <w:highlight w:val="none"/>
        <w:vertAlign w:val="baseline"/>
      </w:rPr>
    </w:lvl>
    <w:lvl w:ilvl="1" w:tplc="EA66ECD0">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85A6D558">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4510D8D4">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spacing w:val="0"/>
        <w:position w:val="0"/>
        <w:highlight w:val="none"/>
        <w:vertAlign w:val="baseline"/>
      </w:rPr>
    </w:lvl>
    <w:lvl w:ilvl="4" w:tplc="C94C19CC">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7DE0E4C">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E4DE94C8">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spacing w:val="0"/>
        <w:position w:val="0"/>
        <w:highlight w:val="none"/>
        <w:vertAlign w:val="baseline"/>
      </w:rPr>
    </w:lvl>
    <w:lvl w:ilvl="7" w:tplc="51E8994C">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828E2846">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 w15:restartNumberingAfterBreak="0">
    <w:nsid w:val="18A642F1"/>
    <w:multiLevelType w:val="multilevel"/>
    <w:tmpl w:val="C3C6349A"/>
    <w:styleLink w:val="10"/>
    <w:lvl w:ilvl="0">
      <w:start w:val="1"/>
      <w:numFmt w:val="decimal"/>
      <w:pStyle w:val="10"/>
      <w:lvlText w:val="%1."/>
      <w:lvlJc w:val="left"/>
      <w:pPr>
        <w:tabs>
          <w:tab w:val="left" w:pos="840"/>
          <w:tab w:val="num" w:pos="1477"/>
          <w:tab w:val="left" w:pos="1560"/>
        </w:tabs>
        <w:ind w:left="768" w:hanging="59"/>
      </w:pPr>
      <w:rPr>
        <w:rFonts w:hAnsi="Arial Unicode MS"/>
        <w:caps w:val="0"/>
        <w:smallCaps w:val="0"/>
        <w:strike w:val="0"/>
        <w:spacing w:val="0"/>
        <w:position w:val="0"/>
        <w:highlight w:val="none"/>
        <w:vertAlign w:val="baseline"/>
      </w:rPr>
    </w:lvl>
    <w:lvl w:ilvl="1">
      <w:start w:val="1"/>
      <w:numFmt w:val="decimal"/>
      <w:lvlText w:val="%1.%2."/>
      <w:lvlJc w:val="left"/>
      <w:pPr>
        <w:tabs>
          <w:tab w:val="left" w:pos="840"/>
          <w:tab w:val="left" w:pos="1560"/>
          <w:tab w:val="num" w:pos="2186"/>
        </w:tabs>
        <w:ind w:left="1477" w:hanging="59"/>
      </w:pPr>
      <w:rPr>
        <w:rFonts w:hAnsi="Arial Unicode MS"/>
        <w:caps w:val="0"/>
        <w:smallCaps w:val="0"/>
        <w:strike w:val="0"/>
        <w:spacing w:val="0"/>
        <w:position w:val="0"/>
        <w:highlight w:val="none"/>
        <w:vertAlign w:val="baseline"/>
      </w:rPr>
    </w:lvl>
    <w:lvl w:ilvl="2">
      <w:start w:val="1"/>
      <w:numFmt w:val="decimal"/>
      <w:lvlText w:val="%1.%2.%3."/>
      <w:lvlJc w:val="left"/>
      <w:pPr>
        <w:tabs>
          <w:tab w:val="left" w:pos="840"/>
          <w:tab w:val="left" w:pos="1560"/>
          <w:tab w:val="num" w:pos="2895"/>
        </w:tabs>
        <w:ind w:left="2186" w:hanging="59"/>
      </w:pPr>
      <w:rPr>
        <w:rFonts w:hAnsi="Arial Unicode MS"/>
        <w:caps w:val="0"/>
        <w:smallCaps w:val="0"/>
        <w:strike w:val="0"/>
        <w:spacing w:val="0"/>
        <w:position w:val="0"/>
        <w:highlight w:val="none"/>
        <w:vertAlign w:val="baseline"/>
      </w:rPr>
    </w:lvl>
    <w:lvl w:ilvl="3">
      <w:start w:val="1"/>
      <w:numFmt w:val="decimal"/>
      <w:suff w:val="nothing"/>
      <w:lvlText w:val="%4."/>
      <w:lvlJc w:val="left"/>
      <w:pPr>
        <w:tabs>
          <w:tab w:val="left" w:pos="840"/>
          <w:tab w:val="left" w:pos="1560"/>
        </w:tabs>
        <w:ind w:left="131" w:firstLine="578"/>
      </w:pPr>
      <w:rPr>
        <w:rFonts w:hAnsi="Arial Unicode MS"/>
        <w:caps w:val="0"/>
        <w:smallCaps w:val="0"/>
        <w:strike w:val="0"/>
        <w:spacing w:val="0"/>
        <w:position w:val="0"/>
        <w:highlight w:val="none"/>
        <w:vertAlign w:val="baseline"/>
      </w:rPr>
    </w:lvl>
    <w:lvl w:ilvl="4">
      <w:start w:val="1"/>
      <w:numFmt w:val="decimal"/>
      <w:suff w:val="nothing"/>
      <w:lvlText w:val="%4.%5."/>
      <w:lvlJc w:val="left"/>
      <w:pPr>
        <w:tabs>
          <w:tab w:val="left" w:pos="840"/>
          <w:tab w:val="left" w:pos="1560"/>
        </w:tabs>
        <w:ind w:left="709" w:firstLine="567"/>
      </w:pPr>
      <w:rPr>
        <w:rFonts w:hAnsi="Arial Unicode MS"/>
        <w:caps w:val="0"/>
        <w:smallCaps w:val="0"/>
        <w:strike w:val="0"/>
        <w:spacing w:val="0"/>
        <w:position w:val="0"/>
        <w:highlight w:val="none"/>
        <w:vertAlign w:val="baseline"/>
      </w:rPr>
    </w:lvl>
    <w:lvl w:ilvl="5">
      <w:start w:val="1"/>
      <w:numFmt w:val="decimal"/>
      <w:lvlText w:val="%4.%5.%6."/>
      <w:lvlJc w:val="left"/>
      <w:pPr>
        <w:tabs>
          <w:tab w:val="left" w:pos="840"/>
          <w:tab w:val="left" w:pos="1560"/>
          <w:tab w:val="num" w:pos="2487"/>
        </w:tabs>
        <w:ind w:left="1778" w:firstLine="0"/>
      </w:pPr>
      <w:rPr>
        <w:rFonts w:hAnsi="Arial Unicode MS"/>
        <w:caps w:val="0"/>
        <w:smallCaps w:val="0"/>
        <w:strike w:val="0"/>
        <w:spacing w:val="0"/>
        <w:position w:val="0"/>
        <w:highlight w:val="none"/>
        <w:vertAlign w:val="baseline"/>
      </w:rPr>
    </w:lvl>
    <w:lvl w:ilvl="6">
      <w:start w:val="1"/>
      <w:numFmt w:val="decimal"/>
      <w:suff w:val="nothing"/>
      <w:lvlText w:val="%4.%5.%6.%7."/>
      <w:lvlJc w:val="left"/>
      <w:pPr>
        <w:tabs>
          <w:tab w:val="left" w:pos="840"/>
          <w:tab w:val="left" w:pos="1560"/>
        </w:tabs>
        <w:ind w:left="2487" w:firstLine="0"/>
      </w:pPr>
      <w:rPr>
        <w:rFonts w:hAnsi="Arial Unicode MS"/>
        <w:caps w:val="0"/>
        <w:smallCaps w:val="0"/>
        <w:strike w:val="0"/>
        <w:spacing w:val="0"/>
        <w:position w:val="0"/>
        <w:highlight w:val="none"/>
        <w:vertAlign w:val="baseline"/>
      </w:rPr>
    </w:lvl>
    <w:lvl w:ilvl="7">
      <w:start w:val="1"/>
      <w:numFmt w:val="decimal"/>
      <w:suff w:val="nothing"/>
      <w:lvlText w:val="%4.%5.%6.%7.%8."/>
      <w:lvlJc w:val="left"/>
      <w:pPr>
        <w:tabs>
          <w:tab w:val="left" w:pos="840"/>
          <w:tab w:val="left" w:pos="1560"/>
        </w:tabs>
        <w:ind w:left="3556" w:firstLine="0"/>
      </w:pPr>
      <w:rPr>
        <w:rFonts w:hAnsi="Arial Unicode MS"/>
        <w:caps w:val="0"/>
        <w:smallCaps w:val="0"/>
        <w:strike w:val="0"/>
        <w:spacing w:val="0"/>
        <w:position w:val="0"/>
        <w:highlight w:val="none"/>
        <w:vertAlign w:val="baseline"/>
      </w:rPr>
    </w:lvl>
    <w:lvl w:ilvl="8">
      <w:start w:val="1"/>
      <w:numFmt w:val="decimal"/>
      <w:suff w:val="nothing"/>
      <w:lvlText w:val="%4.%5.%6.%7.%8.%9."/>
      <w:lvlJc w:val="left"/>
      <w:pPr>
        <w:tabs>
          <w:tab w:val="left" w:pos="840"/>
          <w:tab w:val="left" w:pos="1560"/>
        </w:tabs>
        <w:ind w:left="4265" w:firstLine="0"/>
      </w:pPr>
      <w:rPr>
        <w:rFonts w:hAnsi="Arial Unicode MS"/>
        <w:caps w:val="0"/>
        <w:smallCaps w:val="0"/>
        <w:strike w:val="0"/>
        <w:spacing w:val="0"/>
        <w:position w:val="0"/>
        <w:highlight w:val="none"/>
        <w:vertAlign w:val="baseline"/>
      </w:rPr>
    </w:lvl>
  </w:abstractNum>
  <w:abstractNum w:abstractNumId="3" w15:restartNumberingAfterBreak="0">
    <w:nsid w:val="19A04E39"/>
    <w:multiLevelType w:val="multilevel"/>
    <w:tmpl w:val="5EDCA63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4" w15:restartNumberingAfterBreak="0">
    <w:nsid w:val="1EFD0A92"/>
    <w:multiLevelType w:val="hybridMultilevel"/>
    <w:tmpl w:val="84866D4A"/>
    <w:lvl w:ilvl="0" w:tplc="4D8C54C4">
      <w:start w:val="1"/>
      <w:numFmt w:val="bullet"/>
      <w:lvlText w:val=""/>
      <w:lvlJc w:val="left"/>
      <w:pPr>
        <w:ind w:left="1429" w:hanging="360"/>
      </w:pPr>
      <w:rPr>
        <w:rFonts w:ascii="Symbol" w:hAnsi="Symbol" w:hint="default"/>
      </w:rPr>
    </w:lvl>
    <w:lvl w:ilvl="1" w:tplc="6E261F2E">
      <w:start w:val="1"/>
      <w:numFmt w:val="bullet"/>
      <w:lvlText w:val="o"/>
      <w:lvlJc w:val="left"/>
      <w:pPr>
        <w:ind w:left="2149" w:hanging="360"/>
      </w:pPr>
      <w:rPr>
        <w:rFonts w:ascii="Courier New" w:hAnsi="Courier New" w:cs="Courier New" w:hint="default"/>
      </w:rPr>
    </w:lvl>
    <w:lvl w:ilvl="2" w:tplc="9DE4BEBC">
      <w:start w:val="1"/>
      <w:numFmt w:val="bullet"/>
      <w:lvlText w:val=""/>
      <w:lvlJc w:val="left"/>
      <w:pPr>
        <w:ind w:left="2869" w:hanging="360"/>
      </w:pPr>
      <w:rPr>
        <w:rFonts w:ascii="Wingdings" w:hAnsi="Wingdings" w:hint="default"/>
      </w:rPr>
    </w:lvl>
    <w:lvl w:ilvl="3" w:tplc="A8F41072">
      <w:start w:val="1"/>
      <w:numFmt w:val="bullet"/>
      <w:lvlText w:val=""/>
      <w:lvlJc w:val="left"/>
      <w:pPr>
        <w:ind w:left="3589" w:hanging="360"/>
      </w:pPr>
      <w:rPr>
        <w:rFonts w:ascii="Symbol" w:hAnsi="Symbol" w:hint="default"/>
      </w:rPr>
    </w:lvl>
    <w:lvl w:ilvl="4" w:tplc="53F09556">
      <w:start w:val="1"/>
      <w:numFmt w:val="bullet"/>
      <w:lvlText w:val="o"/>
      <w:lvlJc w:val="left"/>
      <w:pPr>
        <w:ind w:left="4309" w:hanging="360"/>
      </w:pPr>
      <w:rPr>
        <w:rFonts w:ascii="Courier New" w:hAnsi="Courier New" w:cs="Courier New" w:hint="default"/>
      </w:rPr>
    </w:lvl>
    <w:lvl w:ilvl="5" w:tplc="9B1CEAFA">
      <w:start w:val="1"/>
      <w:numFmt w:val="bullet"/>
      <w:lvlText w:val=""/>
      <w:lvlJc w:val="left"/>
      <w:pPr>
        <w:ind w:left="5029" w:hanging="360"/>
      </w:pPr>
      <w:rPr>
        <w:rFonts w:ascii="Wingdings" w:hAnsi="Wingdings" w:hint="default"/>
      </w:rPr>
    </w:lvl>
    <w:lvl w:ilvl="6" w:tplc="107CBA4C">
      <w:start w:val="1"/>
      <w:numFmt w:val="bullet"/>
      <w:lvlText w:val=""/>
      <w:lvlJc w:val="left"/>
      <w:pPr>
        <w:ind w:left="5749" w:hanging="360"/>
      </w:pPr>
      <w:rPr>
        <w:rFonts w:ascii="Symbol" w:hAnsi="Symbol" w:hint="default"/>
      </w:rPr>
    </w:lvl>
    <w:lvl w:ilvl="7" w:tplc="99A252E8">
      <w:start w:val="1"/>
      <w:numFmt w:val="bullet"/>
      <w:lvlText w:val="o"/>
      <w:lvlJc w:val="left"/>
      <w:pPr>
        <w:ind w:left="6469" w:hanging="360"/>
      </w:pPr>
      <w:rPr>
        <w:rFonts w:ascii="Courier New" w:hAnsi="Courier New" w:cs="Courier New" w:hint="default"/>
      </w:rPr>
    </w:lvl>
    <w:lvl w:ilvl="8" w:tplc="2602768A">
      <w:start w:val="1"/>
      <w:numFmt w:val="bullet"/>
      <w:lvlText w:val=""/>
      <w:lvlJc w:val="left"/>
      <w:pPr>
        <w:ind w:left="7189" w:hanging="360"/>
      </w:pPr>
      <w:rPr>
        <w:rFonts w:ascii="Wingdings" w:hAnsi="Wingdings" w:hint="default"/>
      </w:rPr>
    </w:lvl>
  </w:abstractNum>
  <w:abstractNum w:abstractNumId="5" w15:restartNumberingAfterBreak="0">
    <w:nsid w:val="263D3E25"/>
    <w:multiLevelType w:val="multilevel"/>
    <w:tmpl w:val="A36CFDC2"/>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6" w15:restartNumberingAfterBreak="0">
    <w:nsid w:val="2F0F1EF0"/>
    <w:multiLevelType w:val="multilevel"/>
    <w:tmpl w:val="1990FB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A347B8"/>
    <w:multiLevelType w:val="multilevel"/>
    <w:tmpl w:val="8542A872"/>
    <w:lvl w:ilvl="0">
      <w:start w:val="1"/>
      <w:numFmt w:val="decimal"/>
      <w:lvlText w:val="%1."/>
      <w:lvlJc w:val="left"/>
      <w:pPr>
        <w:ind w:left="1144" w:hanging="435"/>
      </w:pPr>
      <w:rPr>
        <w:rFonts w:ascii="Times New Roman" w:eastAsia="Times New Roman" w:hAnsi="Times New Roman" w:cs="Times New Roman"/>
        <w:lang w:val="ru-RU" w:bidi="ru-RU"/>
      </w:rPr>
    </w:lvl>
    <w:lvl w:ilvl="1">
      <w:start w:val="1"/>
      <w:numFmt w:val="decimal"/>
      <w:isLgl/>
      <w:lvlText w:val="%1.%2."/>
      <w:lvlJc w:val="left"/>
      <w:pPr>
        <w:ind w:left="1429" w:hanging="720"/>
      </w:pPr>
      <w:rPr>
        <w:rFonts w:ascii="Times New Roman" w:eastAsia="Times New Roman" w:hAnsi="Times New Roman" w:cs="Times New Roman" w:hint="default"/>
      </w:rPr>
    </w:lvl>
    <w:lvl w:ilvl="2">
      <w:start w:val="1"/>
      <w:numFmt w:val="decimal"/>
      <w:isLgl/>
      <w:lvlText w:val="%1.%2.%3."/>
      <w:lvlJc w:val="left"/>
      <w:pPr>
        <w:ind w:left="1429" w:hanging="720"/>
      </w:pPr>
      <w:rPr>
        <w:rFonts w:ascii="Times New Roman" w:eastAsia="Times New Roman" w:hAnsi="Times New Roman" w:cs="Times New Roman" w:hint="default"/>
      </w:rPr>
    </w:lvl>
    <w:lvl w:ilvl="3">
      <w:start w:val="1"/>
      <w:numFmt w:val="decimal"/>
      <w:isLgl/>
      <w:lvlText w:val="%1.%2.%3.%4."/>
      <w:lvlJc w:val="left"/>
      <w:pPr>
        <w:ind w:left="1789" w:hanging="1080"/>
      </w:pPr>
      <w:rPr>
        <w:rFonts w:ascii="Times New Roman" w:eastAsia="Times New Roman" w:hAnsi="Times New Roman" w:cs="Times New Roman" w:hint="default"/>
      </w:rPr>
    </w:lvl>
    <w:lvl w:ilvl="4">
      <w:start w:val="1"/>
      <w:numFmt w:val="decimal"/>
      <w:isLgl/>
      <w:lvlText w:val="%1.%2.%3.%4.%5."/>
      <w:lvlJc w:val="left"/>
      <w:pPr>
        <w:ind w:left="1789" w:hanging="1080"/>
      </w:pPr>
      <w:rPr>
        <w:rFonts w:ascii="Times New Roman" w:eastAsia="Times New Roman" w:hAnsi="Times New Roman" w:cs="Times New Roman" w:hint="default"/>
      </w:rPr>
    </w:lvl>
    <w:lvl w:ilvl="5">
      <w:start w:val="1"/>
      <w:numFmt w:val="decimal"/>
      <w:isLgl/>
      <w:lvlText w:val="%1.%2.%3.%4.%5.%6."/>
      <w:lvlJc w:val="left"/>
      <w:pPr>
        <w:ind w:left="2149" w:hanging="1440"/>
      </w:pPr>
      <w:rPr>
        <w:rFonts w:ascii="Times New Roman" w:eastAsia="Times New Roman" w:hAnsi="Times New Roman" w:cs="Times New Roman" w:hint="default"/>
      </w:rPr>
    </w:lvl>
    <w:lvl w:ilvl="6">
      <w:start w:val="1"/>
      <w:numFmt w:val="decimal"/>
      <w:isLgl/>
      <w:lvlText w:val="%1.%2.%3.%4.%5.%6.%7."/>
      <w:lvlJc w:val="left"/>
      <w:pPr>
        <w:ind w:left="2149" w:hanging="1440"/>
      </w:pPr>
      <w:rPr>
        <w:rFonts w:ascii="Times New Roman" w:eastAsia="Times New Roman" w:hAnsi="Times New Roman" w:cs="Times New Roman" w:hint="default"/>
      </w:rPr>
    </w:lvl>
    <w:lvl w:ilvl="7">
      <w:start w:val="1"/>
      <w:numFmt w:val="decimal"/>
      <w:isLgl/>
      <w:lvlText w:val="%1.%2.%3.%4.%5.%6.%7.%8."/>
      <w:lvlJc w:val="left"/>
      <w:pPr>
        <w:ind w:left="2509" w:hanging="1800"/>
      </w:pPr>
      <w:rPr>
        <w:rFonts w:ascii="Times New Roman" w:eastAsia="Times New Roman" w:hAnsi="Times New Roman" w:cs="Times New Roman" w:hint="default"/>
      </w:rPr>
    </w:lvl>
    <w:lvl w:ilvl="8">
      <w:start w:val="1"/>
      <w:numFmt w:val="decimal"/>
      <w:isLgl/>
      <w:lvlText w:val="%1.%2.%3.%4.%5.%6.%7.%8.%9."/>
      <w:lvlJc w:val="left"/>
      <w:pPr>
        <w:ind w:left="2509" w:hanging="1800"/>
      </w:pPr>
      <w:rPr>
        <w:rFonts w:ascii="Times New Roman" w:eastAsia="Times New Roman" w:hAnsi="Times New Roman" w:cs="Times New Roman" w:hint="default"/>
      </w:rPr>
    </w:lvl>
  </w:abstractNum>
  <w:abstractNum w:abstractNumId="8" w15:restartNumberingAfterBreak="0">
    <w:nsid w:val="3035132E"/>
    <w:multiLevelType w:val="multilevel"/>
    <w:tmpl w:val="C3C6349A"/>
    <w:numStyleLink w:val="10"/>
  </w:abstractNum>
  <w:abstractNum w:abstractNumId="9" w15:restartNumberingAfterBreak="0">
    <w:nsid w:val="375D16BC"/>
    <w:multiLevelType w:val="hybridMultilevel"/>
    <w:tmpl w:val="E1227F7E"/>
    <w:lvl w:ilvl="0" w:tplc="9768E140">
      <w:start w:val="1"/>
      <w:numFmt w:val="decimal"/>
      <w:lvlText w:val="%1."/>
      <w:lvlJc w:val="left"/>
      <w:pPr>
        <w:ind w:left="1286" w:hanging="435"/>
      </w:pPr>
      <w:rPr>
        <w:rFonts w:cs="Times New Roman"/>
        <w:rtl w:val="0"/>
        <w:cs w:val="0"/>
      </w:rPr>
    </w:lvl>
    <w:lvl w:ilvl="1" w:tplc="D82A68B2">
      <w:start w:val="1"/>
      <w:numFmt w:val="lowerLetter"/>
      <w:lvlText w:val="%2."/>
      <w:lvlJc w:val="left"/>
      <w:pPr>
        <w:ind w:left="1931" w:hanging="360"/>
      </w:pPr>
      <w:rPr>
        <w:rFonts w:cs="Times New Roman"/>
        <w:rtl w:val="0"/>
        <w:cs w:val="0"/>
      </w:rPr>
    </w:lvl>
    <w:lvl w:ilvl="2" w:tplc="1012C610">
      <w:start w:val="1"/>
      <w:numFmt w:val="lowerRoman"/>
      <w:lvlText w:val="%3."/>
      <w:lvlJc w:val="right"/>
      <w:pPr>
        <w:ind w:left="2651" w:hanging="180"/>
      </w:pPr>
      <w:rPr>
        <w:rFonts w:cs="Times New Roman"/>
        <w:rtl w:val="0"/>
        <w:cs w:val="0"/>
      </w:rPr>
    </w:lvl>
    <w:lvl w:ilvl="3" w:tplc="C98ED2F2">
      <w:start w:val="1"/>
      <w:numFmt w:val="decimal"/>
      <w:lvlText w:val="%4."/>
      <w:lvlJc w:val="left"/>
      <w:pPr>
        <w:ind w:left="3371" w:hanging="360"/>
      </w:pPr>
      <w:rPr>
        <w:rFonts w:cs="Times New Roman"/>
        <w:rtl w:val="0"/>
        <w:cs w:val="0"/>
      </w:rPr>
    </w:lvl>
    <w:lvl w:ilvl="4" w:tplc="185E260A">
      <w:start w:val="1"/>
      <w:numFmt w:val="lowerLetter"/>
      <w:lvlText w:val="%5."/>
      <w:lvlJc w:val="left"/>
      <w:pPr>
        <w:ind w:left="4091" w:hanging="360"/>
      </w:pPr>
      <w:rPr>
        <w:rFonts w:cs="Times New Roman"/>
        <w:rtl w:val="0"/>
        <w:cs w:val="0"/>
      </w:rPr>
    </w:lvl>
    <w:lvl w:ilvl="5" w:tplc="99500746">
      <w:start w:val="1"/>
      <w:numFmt w:val="lowerRoman"/>
      <w:lvlText w:val="%6."/>
      <w:lvlJc w:val="right"/>
      <w:pPr>
        <w:ind w:left="4811" w:hanging="180"/>
      </w:pPr>
      <w:rPr>
        <w:rFonts w:cs="Times New Roman"/>
        <w:rtl w:val="0"/>
        <w:cs w:val="0"/>
      </w:rPr>
    </w:lvl>
    <w:lvl w:ilvl="6" w:tplc="779C2734">
      <w:start w:val="1"/>
      <w:numFmt w:val="decimal"/>
      <w:lvlText w:val="%7."/>
      <w:lvlJc w:val="left"/>
      <w:pPr>
        <w:ind w:left="5531" w:hanging="360"/>
      </w:pPr>
      <w:rPr>
        <w:rFonts w:cs="Times New Roman"/>
        <w:rtl w:val="0"/>
        <w:cs w:val="0"/>
      </w:rPr>
    </w:lvl>
    <w:lvl w:ilvl="7" w:tplc="7E04EC88">
      <w:start w:val="1"/>
      <w:numFmt w:val="lowerLetter"/>
      <w:lvlText w:val="%8."/>
      <w:lvlJc w:val="left"/>
      <w:pPr>
        <w:ind w:left="6251" w:hanging="360"/>
      </w:pPr>
      <w:rPr>
        <w:rFonts w:cs="Times New Roman"/>
        <w:rtl w:val="0"/>
        <w:cs w:val="0"/>
      </w:rPr>
    </w:lvl>
    <w:lvl w:ilvl="8" w:tplc="D47E6EC2">
      <w:start w:val="1"/>
      <w:numFmt w:val="lowerRoman"/>
      <w:lvlText w:val="%9."/>
      <w:lvlJc w:val="right"/>
      <w:pPr>
        <w:ind w:left="6971" w:hanging="180"/>
      </w:pPr>
      <w:rPr>
        <w:rFonts w:cs="Times New Roman"/>
        <w:rtl w:val="0"/>
        <w:cs w:val="0"/>
      </w:rPr>
    </w:lvl>
  </w:abstractNum>
  <w:abstractNum w:abstractNumId="10" w15:restartNumberingAfterBreak="0">
    <w:nsid w:val="37BB3C4F"/>
    <w:multiLevelType w:val="hybridMultilevel"/>
    <w:tmpl w:val="46ACC826"/>
    <w:numStyleLink w:val="30"/>
  </w:abstractNum>
  <w:abstractNum w:abstractNumId="11" w15:restartNumberingAfterBreak="0">
    <w:nsid w:val="38B40072"/>
    <w:multiLevelType w:val="multilevel"/>
    <w:tmpl w:val="0BA632B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9650563"/>
    <w:multiLevelType w:val="multilevel"/>
    <w:tmpl w:val="26ACFAF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2534EC"/>
    <w:multiLevelType w:val="hybridMultilevel"/>
    <w:tmpl w:val="DFDEEABE"/>
    <w:lvl w:ilvl="0" w:tplc="0420B008">
      <w:start w:val="1"/>
      <w:numFmt w:val="decimal"/>
      <w:lvlText w:val="%1."/>
      <w:lvlJc w:val="left"/>
      <w:pPr>
        <w:ind w:left="1144" w:hanging="435"/>
      </w:pPr>
      <w:rPr>
        <w:rFonts w:cs="Times New Roman" w:hint="default"/>
      </w:rPr>
    </w:lvl>
    <w:lvl w:ilvl="1" w:tplc="9878BCB6">
      <w:start w:val="1"/>
      <w:numFmt w:val="lowerLetter"/>
      <w:lvlText w:val="%2."/>
      <w:lvlJc w:val="left"/>
      <w:pPr>
        <w:ind w:left="1789" w:hanging="360"/>
      </w:pPr>
      <w:rPr>
        <w:rFonts w:cs="Times New Roman"/>
      </w:rPr>
    </w:lvl>
    <w:lvl w:ilvl="2" w:tplc="244CD350">
      <w:start w:val="1"/>
      <w:numFmt w:val="lowerRoman"/>
      <w:lvlText w:val="%3."/>
      <w:lvlJc w:val="right"/>
      <w:pPr>
        <w:ind w:left="2509" w:hanging="180"/>
      </w:pPr>
      <w:rPr>
        <w:rFonts w:cs="Times New Roman"/>
      </w:rPr>
    </w:lvl>
    <w:lvl w:ilvl="3" w:tplc="5B843C0C">
      <w:start w:val="1"/>
      <w:numFmt w:val="decimal"/>
      <w:lvlText w:val="%4."/>
      <w:lvlJc w:val="left"/>
      <w:pPr>
        <w:ind w:left="3229" w:hanging="360"/>
      </w:pPr>
      <w:rPr>
        <w:rFonts w:cs="Times New Roman"/>
      </w:rPr>
    </w:lvl>
    <w:lvl w:ilvl="4" w:tplc="F4E8257C">
      <w:start w:val="1"/>
      <w:numFmt w:val="lowerLetter"/>
      <w:lvlText w:val="%5."/>
      <w:lvlJc w:val="left"/>
      <w:pPr>
        <w:ind w:left="3949" w:hanging="360"/>
      </w:pPr>
      <w:rPr>
        <w:rFonts w:cs="Times New Roman"/>
      </w:rPr>
    </w:lvl>
    <w:lvl w:ilvl="5" w:tplc="8514D012">
      <w:start w:val="1"/>
      <w:numFmt w:val="lowerRoman"/>
      <w:lvlText w:val="%6."/>
      <w:lvlJc w:val="right"/>
      <w:pPr>
        <w:ind w:left="4669" w:hanging="180"/>
      </w:pPr>
      <w:rPr>
        <w:rFonts w:cs="Times New Roman"/>
      </w:rPr>
    </w:lvl>
    <w:lvl w:ilvl="6" w:tplc="DB7CCB42">
      <w:start w:val="1"/>
      <w:numFmt w:val="decimal"/>
      <w:lvlText w:val="%7."/>
      <w:lvlJc w:val="left"/>
      <w:pPr>
        <w:ind w:left="5389" w:hanging="360"/>
      </w:pPr>
      <w:rPr>
        <w:rFonts w:cs="Times New Roman"/>
      </w:rPr>
    </w:lvl>
    <w:lvl w:ilvl="7" w:tplc="27C2ADB4">
      <w:start w:val="1"/>
      <w:numFmt w:val="lowerLetter"/>
      <w:lvlText w:val="%8."/>
      <w:lvlJc w:val="left"/>
      <w:pPr>
        <w:ind w:left="6109" w:hanging="360"/>
      </w:pPr>
      <w:rPr>
        <w:rFonts w:cs="Times New Roman"/>
      </w:rPr>
    </w:lvl>
    <w:lvl w:ilvl="8" w:tplc="465C8F58">
      <w:start w:val="1"/>
      <w:numFmt w:val="lowerRoman"/>
      <w:lvlText w:val="%9."/>
      <w:lvlJc w:val="right"/>
      <w:pPr>
        <w:ind w:left="6829" w:hanging="180"/>
      </w:pPr>
      <w:rPr>
        <w:rFonts w:cs="Times New Roman"/>
      </w:rPr>
    </w:lvl>
  </w:abstractNum>
  <w:abstractNum w:abstractNumId="14" w15:restartNumberingAfterBreak="0">
    <w:nsid w:val="4C6457B5"/>
    <w:multiLevelType w:val="hybridMultilevel"/>
    <w:tmpl w:val="F91C32A8"/>
    <w:lvl w:ilvl="0" w:tplc="AF28234C">
      <w:start w:val="1"/>
      <w:numFmt w:val="decimal"/>
      <w:lvlText w:val="%1."/>
      <w:lvlJc w:val="left"/>
      <w:pPr>
        <w:ind w:left="1429" w:hanging="360"/>
      </w:pPr>
    </w:lvl>
    <w:lvl w:ilvl="1" w:tplc="A46A1FD2">
      <w:start w:val="1"/>
      <w:numFmt w:val="lowerLetter"/>
      <w:lvlText w:val="%2."/>
      <w:lvlJc w:val="left"/>
      <w:pPr>
        <w:ind w:left="2149" w:hanging="360"/>
      </w:pPr>
    </w:lvl>
    <w:lvl w:ilvl="2" w:tplc="27A67C0A">
      <w:start w:val="1"/>
      <w:numFmt w:val="lowerRoman"/>
      <w:lvlText w:val="%3."/>
      <w:lvlJc w:val="right"/>
      <w:pPr>
        <w:ind w:left="2869" w:hanging="180"/>
      </w:pPr>
    </w:lvl>
    <w:lvl w:ilvl="3" w:tplc="0EF075A2">
      <w:start w:val="1"/>
      <w:numFmt w:val="decimal"/>
      <w:lvlText w:val="%4."/>
      <w:lvlJc w:val="left"/>
      <w:pPr>
        <w:ind w:left="3589" w:hanging="360"/>
      </w:pPr>
    </w:lvl>
    <w:lvl w:ilvl="4" w:tplc="333E18E8">
      <w:start w:val="1"/>
      <w:numFmt w:val="lowerLetter"/>
      <w:lvlText w:val="%5."/>
      <w:lvlJc w:val="left"/>
      <w:pPr>
        <w:ind w:left="4309" w:hanging="360"/>
      </w:pPr>
    </w:lvl>
    <w:lvl w:ilvl="5" w:tplc="D5AA9A5E">
      <w:start w:val="1"/>
      <w:numFmt w:val="lowerRoman"/>
      <w:lvlText w:val="%6."/>
      <w:lvlJc w:val="right"/>
      <w:pPr>
        <w:ind w:left="5029" w:hanging="180"/>
      </w:pPr>
    </w:lvl>
    <w:lvl w:ilvl="6" w:tplc="852ED726">
      <w:start w:val="1"/>
      <w:numFmt w:val="decimal"/>
      <w:lvlText w:val="%7."/>
      <w:lvlJc w:val="left"/>
      <w:pPr>
        <w:ind w:left="5749" w:hanging="360"/>
      </w:pPr>
    </w:lvl>
    <w:lvl w:ilvl="7" w:tplc="6D4A2AA6">
      <w:start w:val="1"/>
      <w:numFmt w:val="lowerLetter"/>
      <w:lvlText w:val="%8."/>
      <w:lvlJc w:val="left"/>
      <w:pPr>
        <w:ind w:left="6469" w:hanging="360"/>
      </w:pPr>
    </w:lvl>
    <w:lvl w:ilvl="8" w:tplc="7A2EAC80">
      <w:start w:val="1"/>
      <w:numFmt w:val="lowerRoman"/>
      <w:lvlText w:val="%9."/>
      <w:lvlJc w:val="right"/>
      <w:pPr>
        <w:ind w:left="7189" w:hanging="180"/>
      </w:pPr>
    </w:lvl>
  </w:abstractNum>
  <w:abstractNum w:abstractNumId="15" w15:restartNumberingAfterBreak="0">
    <w:nsid w:val="4D2E1CD0"/>
    <w:multiLevelType w:val="hybridMultilevel"/>
    <w:tmpl w:val="3B64CE98"/>
    <w:lvl w:ilvl="0" w:tplc="141AB038">
      <w:start w:val="1"/>
      <w:numFmt w:val="bullet"/>
      <w:lvlText w:val=""/>
      <w:lvlJc w:val="left"/>
      <w:pPr>
        <w:ind w:left="720" w:hanging="360"/>
      </w:pPr>
      <w:rPr>
        <w:rFonts w:ascii="Symbol" w:hAnsi="Symbol" w:hint="default"/>
      </w:rPr>
    </w:lvl>
    <w:lvl w:ilvl="1" w:tplc="CB423178">
      <w:start w:val="1"/>
      <w:numFmt w:val="bullet"/>
      <w:lvlText w:val="o"/>
      <w:lvlJc w:val="left"/>
      <w:pPr>
        <w:ind w:left="1440" w:hanging="360"/>
      </w:pPr>
      <w:rPr>
        <w:rFonts w:ascii="Courier New" w:hAnsi="Courier New" w:cs="Courier New" w:hint="default"/>
      </w:rPr>
    </w:lvl>
    <w:lvl w:ilvl="2" w:tplc="2662C1D0">
      <w:start w:val="1"/>
      <w:numFmt w:val="bullet"/>
      <w:lvlText w:val=""/>
      <w:lvlJc w:val="left"/>
      <w:pPr>
        <w:ind w:left="2160" w:hanging="360"/>
      </w:pPr>
      <w:rPr>
        <w:rFonts w:ascii="Wingdings" w:hAnsi="Wingdings" w:hint="default"/>
      </w:rPr>
    </w:lvl>
    <w:lvl w:ilvl="3" w:tplc="04162346">
      <w:start w:val="1"/>
      <w:numFmt w:val="bullet"/>
      <w:lvlText w:val=""/>
      <w:lvlJc w:val="left"/>
      <w:pPr>
        <w:ind w:left="2880" w:hanging="360"/>
      </w:pPr>
      <w:rPr>
        <w:rFonts w:ascii="Symbol" w:hAnsi="Symbol" w:hint="default"/>
      </w:rPr>
    </w:lvl>
    <w:lvl w:ilvl="4" w:tplc="816EB8A0">
      <w:start w:val="1"/>
      <w:numFmt w:val="bullet"/>
      <w:lvlText w:val="o"/>
      <w:lvlJc w:val="left"/>
      <w:pPr>
        <w:ind w:left="3600" w:hanging="360"/>
      </w:pPr>
      <w:rPr>
        <w:rFonts w:ascii="Courier New" w:hAnsi="Courier New" w:cs="Courier New" w:hint="default"/>
      </w:rPr>
    </w:lvl>
    <w:lvl w:ilvl="5" w:tplc="4B6275CA">
      <w:start w:val="1"/>
      <w:numFmt w:val="bullet"/>
      <w:lvlText w:val=""/>
      <w:lvlJc w:val="left"/>
      <w:pPr>
        <w:ind w:left="4320" w:hanging="360"/>
      </w:pPr>
      <w:rPr>
        <w:rFonts w:ascii="Wingdings" w:hAnsi="Wingdings" w:hint="default"/>
      </w:rPr>
    </w:lvl>
    <w:lvl w:ilvl="6" w:tplc="49D02192">
      <w:start w:val="1"/>
      <w:numFmt w:val="bullet"/>
      <w:lvlText w:val=""/>
      <w:lvlJc w:val="left"/>
      <w:pPr>
        <w:ind w:left="5040" w:hanging="360"/>
      </w:pPr>
      <w:rPr>
        <w:rFonts w:ascii="Symbol" w:hAnsi="Symbol" w:hint="default"/>
      </w:rPr>
    </w:lvl>
    <w:lvl w:ilvl="7" w:tplc="61B49B8A">
      <w:start w:val="1"/>
      <w:numFmt w:val="bullet"/>
      <w:lvlText w:val="o"/>
      <w:lvlJc w:val="left"/>
      <w:pPr>
        <w:ind w:left="5760" w:hanging="360"/>
      </w:pPr>
      <w:rPr>
        <w:rFonts w:ascii="Courier New" w:hAnsi="Courier New" w:cs="Courier New" w:hint="default"/>
      </w:rPr>
    </w:lvl>
    <w:lvl w:ilvl="8" w:tplc="92F8B816">
      <w:start w:val="1"/>
      <w:numFmt w:val="bullet"/>
      <w:lvlText w:val=""/>
      <w:lvlJc w:val="left"/>
      <w:pPr>
        <w:ind w:left="6480" w:hanging="360"/>
      </w:pPr>
      <w:rPr>
        <w:rFonts w:ascii="Wingdings" w:hAnsi="Wingdings" w:hint="default"/>
      </w:rPr>
    </w:lvl>
  </w:abstractNum>
  <w:abstractNum w:abstractNumId="16" w15:restartNumberingAfterBreak="0">
    <w:nsid w:val="5D317D1B"/>
    <w:multiLevelType w:val="hybridMultilevel"/>
    <w:tmpl w:val="79169C3E"/>
    <w:lvl w:ilvl="0" w:tplc="AAF06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F62F1B"/>
    <w:multiLevelType w:val="hybridMultilevel"/>
    <w:tmpl w:val="C818D3CE"/>
    <w:lvl w:ilvl="0" w:tplc="0A501C64">
      <w:start w:val="12"/>
      <w:numFmt w:val="decimal"/>
      <w:lvlText w:val="%1."/>
      <w:lvlJc w:val="left"/>
      <w:pPr>
        <w:ind w:left="735" w:hanging="375"/>
      </w:pPr>
      <w:rPr>
        <w:rFonts w:hint="default"/>
      </w:rPr>
    </w:lvl>
    <w:lvl w:ilvl="1" w:tplc="9DC297B0">
      <w:start w:val="1"/>
      <w:numFmt w:val="lowerLetter"/>
      <w:lvlText w:val="%2."/>
      <w:lvlJc w:val="left"/>
      <w:pPr>
        <w:ind w:left="1440" w:hanging="360"/>
      </w:pPr>
    </w:lvl>
    <w:lvl w:ilvl="2" w:tplc="B3987062">
      <w:start w:val="1"/>
      <w:numFmt w:val="lowerRoman"/>
      <w:lvlText w:val="%3."/>
      <w:lvlJc w:val="right"/>
      <w:pPr>
        <w:ind w:left="2160" w:hanging="180"/>
      </w:pPr>
    </w:lvl>
    <w:lvl w:ilvl="3" w:tplc="DCE00D32">
      <w:start w:val="1"/>
      <w:numFmt w:val="decimal"/>
      <w:lvlText w:val="%4."/>
      <w:lvlJc w:val="left"/>
      <w:pPr>
        <w:ind w:left="2880" w:hanging="360"/>
      </w:pPr>
    </w:lvl>
    <w:lvl w:ilvl="4" w:tplc="BC10522A">
      <w:start w:val="1"/>
      <w:numFmt w:val="lowerLetter"/>
      <w:lvlText w:val="%5."/>
      <w:lvlJc w:val="left"/>
      <w:pPr>
        <w:ind w:left="3600" w:hanging="360"/>
      </w:pPr>
    </w:lvl>
    <w:lvl w:ilvl="5" w:tplc="8B54AC78">
      <w:start w:val="1"/>
      <w:numFmt w:val="lowerRoman"/>
      <w:lvlText w:val="%6."/>
      <w:lvlJc w:val="right"/>
      <w:pPr>
        <w:ind w:left="4320" w:hanging="180"/>
      </w:pPr>
    </w:lvl>
    <w:lvl w:ilvl="6" w:tplc="E6086E6A">
      <w:start w:val="1"/>
      <w:numFmt w:val="decimal"/>
      <w:lvlText w:val="%7."/>
      <w:lvlJc w:val="left"/>
      <w:pPr>
        <w:ind w:left="5040" w:hanging="360"/>
      </w:pPr>
    </w:lvl>
    <w:lvl w:ilvl="7" w:tplc="7060B66C">
      <w:start w:val="1"/>
      <w:numFmt w:val="lowerLetter"/>
      <w:lvlText w:val="%8."/>
      <w:lvlJc w:val="left"/>
      <w:pPr>
        <w:ind w:left="5760" w:hanging="360"/>
      </w:pPr>
    </w:lvl>
    <w:lvl w:ilvl="8" w:tplc="D3888890">
      <w:start w:val="1"/>
      <w:numFmt w:val="lowerRoman"/>
      <w:lvlText w:val="%9."/>
      <w:lvlJc w:val="right"/>
      <w:pPr>
        <w:ind w:left="6480" w:hanging="180"/>
      </w:pPr>
    </w:lvl>
  </w:abstractNum>
  <w:abstractNum w:abstractNumId="18" w15:restartNumberingAfterBreak="0">
    <w:nsid w:val="65CD46D3"/>
    <w:multiLevelType w:val="hybridMultilevel"/>
    <w:tmpl w:val="AC98CBA2"/>
    <w:lvl w:ilvl="0" w:tplc="8F7E6C72">
      <w:start w:val="1"/>
      <w:numFmt w:val="decimal"/>
      <w:lvlText w:val="%1."/>
      <w:lvlJc w:val="left"/>
      <w:pPr>
        <w:ind w:left="720" w:hanging="360"/>
      </w:pPr>
    </w:lvl>
    <w:lvl w:ilvl="1" w:tplc="DBE693A8">
      <w:start w:val="1"/>
      <w:numFmt w:val="lowerLetter"/>
      <w:lvlText w:val="%2."/>
      <w:lvlJc w:val="left"/>
      <w:pPr>
        <w:ind w:left="1440" w:hanging="360"/>
      </w:pPr>
    </w:lvl>
    <w:lvl w:ilvl="2" w:tplc="FE500972">
      <w:start w:val="1"/>
      <w:numFmt w:val="lowerRoman"/>
      <w:lvlText w:val="%3."/>
      <w:lvlJc w:val="right"/>
      <w:pPr>
        <w:ind w:left="2160" w:hanging="180"/>
      </w:pPr>
    </w:lvl>
    <w:lvl w:ilvl="3" w:tplc="B29C7D60">
      <w:start w:val="1"/>
      <w:numFmt w:val="decimal"/>
      <w:lvlText w:val="%4."/>
      <w:lvlJc w:val="left"/>
      <w:pPr>
        <w:ind w:left="2880" w:hanging="360"/>
      </w:pPr>
    </w:lvl>
    <w:lvl w:ilvl="4" w:tplc="28CC68AC">
      <w:start w:val="1"/>
      <w:numFmt w:val="lowerLetter"/>
      <w:lvlText w:val="%5."/>
      <w:lvlJc w:val="left"/>
      <w:pPr>
        <w:ind w:left="3600" w:hanging="360"/>
      </w:pPr>
    </w:lvl>
    <w:lvl w:ilvl="5" w:tplc="052A9AC2">
      <w:start w:val="1"/>
      <w:numFmt w:val="lowerRoman"/>
      <w:lvlText w:val="%6."/>
      <w:lvlJc w:val="right"/>
      <w:pPr>
        <w:ind w:left="4320" w:hanging="180"/>
      </w:pPr>
    </w:lvl>
    <w:lvl w:ilvl="6" w:tplc="8026AAF8">
      <w:start w:val="1"/>
      <w:numFmt w:val="decimal"/>
      <w:lvlText w:val="%7."/>
      <w:lvlJc w:val="left"/>
      <w:pPr>
        <w:ind w:left="5040" w:hanging="360"/>
      </w:pPr>
    </w:lvl>
    <w:lvl w:ilvl="7" w:tplc="6B842B46">
      <w:start w:val="1"/>
      <w:numFmt w:val="lowerLetter"/>
      <w:lvlText w:val="%8."/>
      <w:lvlJc w:val="left"/>
      <w:pPr>
        <w:ind w:left="5760" w:hanging="360"/>
      </w:pPr>
    </w:lvl>
    <w:lvl w:ilvl="8" w:tplc="A02E83C4">
      <w:start w:val="1"/>
      <w:numFmt w:val="lowerRoman"/>
      <w:lvlText w:val="%9."/>
      <w:lvlJc w:val="right"/>
      <w:pPr>
        <w:ind w:left="6480" w:hanging="180"/>
      </w:pPr>
    </w:lvl>
  </w:abstractNum>
  <w:abstractNum w:abstractNumId="19" w15:restartNumberingAfterBreak="0">
    <w:nsid w:val="6BEA2C16"/>
    <w:multiLevelType w:val="hybridMultilevel"/>
    <w:tmpl w:val="0602F4B2"/>
    <w:lvl w:ilvl="0" w:tplc="F940B0E8">
      <w:start w:val="1"/>
      <w:numFmt w:val="bullet"/>
      <w:lvlText w:val=""/>
      <w:lvlJc w:val="left"/>
      <w:pPr>
        <w:ind w:left="720" w:hanging="360"/>
      </w:pPr>
      <w:rPr>
        <w:rFonts w:ascii="Symbol" w:hAnsi="Symbol" w:hint="default"/>
      </w:rPr>
    </w:lvl>
    <w:lvl w:ilvl="1" w:tplc="226A8914">
      <w:start w:val="1"/>
      <w:numFmt w:val="bullet"/>
      <w:lvlText w:val="o"/>
      <w:lvlJc w:val="left"/>
      <w:pPr>
        <w:ind w:left="1440" w:hanging="360"/>
      </w:pPr>
      <w:rPr>
        <w:rFonts w:ascii="Courier New" w:hAnsi="Courier New" w:cs="Courier New" w:hint="default"/>
      </w:rPr>
    </w:lvl>
    <w:lvl w:ilvl="2" w:tplc="5BB6DE7C">
      <w:start w:val="1"/>
      <w:numFmt w:val="bullet"/>
      <w:lvlText w:val=""/>
      <w:lvlJc w:val="left"/>
      <w:pPr>
        <w:ind w:left="2160" w:hanging="360"/>
      </w:pPr>
      <w:rPr>
        <w:rFonts w:ascii="Wingdings" w:hAnsi="Wingdings" w:hint="default"/>
      </w:rPr>
    </w:lvl>
    <w:lvl w:ilvl="3" w:tplc="EAF8DC1E">
      <w:start w:val="1"/>
      <w:numFmt w:val="bullet"/>
      <w:lvlText w:val=""/>
      <w:lvlJc w:val="left"/>
      <w:pPr>
        <w:ind w:left="2880" w:hanging="360"/>
      </w:pPr>
      <w:rPr>
        <w:rFonts w:ascii="Symbol" w:hAnsi="Symbol" w:hint="default"/>
      </w:rPr>
    </w:lvl>
    <w:lvl w:ilvl="4" w:tplc="E7FE884E">
      <w:start w:val="1"/>
      <w:numFmt w:val="bullet"/>
      <w:lvlText w:val="o"/>
      <w:lvlJc w:val="left"/>
      <w:pPr>
        <w:ind w:left="3600" w:hanging="360"/>
      </w:pPr>
      <w:rPr>
        <w:rFonts w:ascii="Courier New" w:hAnsi="Courier New" w:cs="Courier New" w:hint="default"/>
      </w:rPr>
    </w:lvl>
    <w:lvl w:ilvl="5" w:tplc="9E14CEE4">
      <w:start w:val="1"/>
      <w:numFmt w:val="bullet"/>
      <w:lvlText w:val=""/>
      <w:lvlJc w:val="left"/>
      <w:pPr>
        <w:ind w:left="4320" w:hanging="360"/>
      </w:pPr>
      <w:rPr>
        <w:rFonts w:ascii="Wingdings" w:hAnsi="Wingdings" w:hint="default"/>
      </w:rPr>
    </w:lvl>
    <w:lvl w:ilvl="6" w:tplc="8FBA4622">
      <w:start w:val="1"/>
      <w:numFmt w:val="bullet"/>
      <w:lvlText w:val=""/>
      <w:lvlJc w:val="left"/>
      <w:pPr>
        <w:ind w:left="5040" w:hanging="360"/>
      </w:pPr>
      <w:rPr>
        <w:rFonts w:ascii="Symbol" w:hAnsi="Symbol" w:hint="default"/>
      </w:rPr>
    </w:lvl>
    <w:lvl w:ilvl="7" w:tplc="FB28E3E6">
      <w:start w:val="1"/>
      <w:numFmt w:val="bullet"/>
      <w:lvlText w:val="o"/>
      <w:lvlJc w:val="left"/>
      <w:pPr>
        <w:ind w:left="5760" w:hanging="360"/>
      </w:pPr>
      <w:rPr>
        <w:rFonts w:ascii="Courier New" w:hAnsi="Courier New" w:cs="Courier New" w:hint="default"/>
      </w:rPr>
    </w:lvl>
    <w:lvl w:ilvl="8" w:tplc="B5900534">
      <w:start w:val="1"/>
      <w:numFmt w:val="bullet"/>
      <w:lvlText w:val=""/>
      <w:lvlJc w:val="left"/>
      <w:pPr>
        <w:ind w:left="6480" w:hanging="360"/>
      </w:pPr>
      <w:rPr>
        <w:rFonts w:ascii="Wingdings" w:hAnsi="Wingdings" w:hint="default"/>
      </w:rPr>
    </w:lvl>
  </w:abstractNum>
  <w:abstractNum w:abstractNumId="20" w15:restartNumberingAfterBreak="0">
    <w:nsid w:val="7C870E31"/>
    <w:multiLevelType w:val="hybridMultilevel"/>
    <w:tmpl w:val="46FE0CD8"/>
    <w:lvl w:ilvl="0" w:tplc="1F42AB10">
      <w:start w:val="8"/>
      <w:numFmt w:val="decimal"/>
      <w:lvlText w:val="%1."/>
      <w:lvlJc w:val="left"/>
      <w:pPr>
        <w:ind w:left="1069" w:hanging="360"/>
      </w:pPr>
      <w:rPr>
        <w:rFonts w:hint="default"/>
      </w:rPr>
    </w:lvl>
    <w:lvl w:ilvl="1" w:tplc="0C46246C">
      <w:start w:val="1"/>
      <w:numFmt w:val="lowerLetter"/>
      <w:lvlText w:val="%2."/>
      <w:lvlJc w:val="left"/>
      <w:pPr>
        <w:ind w:left="1789" w:hanging="360"/>
      </w:pPr>
    </w:lvl>
    <w:lvl w:ilvl="2" w:tplc="CFD6EC6A">
      <w:start w:val="1"/>
      <w:numFmt w:val="lowerRoman"/>
      <w:lvlText w:val="%3."/>
      <w:lvlJc w:val="right"/>
      <w:pPr>
        <w:ind w:left="2509" w:hanging="180"/>
      </w:pPr>
    </w:lvl>
    <w:lvl w:ilvl="3" w:tplc="2810628E">
      <w:start w:val="1"/>
      <w:numFmt w:val="decimal"/>
      <w:lvlText w:val="%4."/>
      <w:lvlJc w:val="left"/>
      <w:pPr>
        <w:ind w:left="3229" w:hanging="360"/>
      </w:pPr>
    </w:lvl>
    <w:lvl w:ilvl="4" w:tplc="6DC23982">
      <w:start w:val="1"/>
      <w:numFmt w:val="lowerLetter"/>
      <w:lvlText w:val="%5."/>
      <w:lvlJc w:val="left"/>
      <w:pPr>
        <w:ind w:left="3949" w:hanging="360"/>
      </w:pPr>
    </w:lvl>
    <w:lvl w:ilvl="5" w:tplc="8A56862E">
      <w:start w:val="1"/>
      <w:numFmt w:val="lowerRoman"/>
      <w:lvlText w:val="%6."/>
      <w:lvlJc w:val="right"/>
      <w:pPr>
        <w:ind w:left="4669" w:hanging="180"/>
      </w:pPr>
    </w:lvl>
    <w:lvl w:ilvl="6" w:tplc="FDE49F0E">
      <w:start w:val="1"/>
      <w:numFmt w:val="decimal"/>
      <w:lvlText w:val="%7."/>
      <w:lvlJc w:val="left"/>
      <w:pPr>
        <w:ind w:left="5389" w:hanging="360"/>
      </w:pPr>
    </w:lvl>
    <w:lvl w:ilvl="7" w:tplc="580E61C4">
      <w:start w:val="1"/>
      <w:numFmt w:val="lowerLetter"/>
      <w:lvlText w:val="%8."/>
      <w:lvlJc w:val="left"/>
      <w:pPr>
        <w:ind w:left="6109" w:hanging="360"/>
      </w:pPr>
    </w:lvl>
    <w:lvl w:ilvl="8" w:tplc="0726966C">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13"/>
  </w:num>
  <w:num w:numId="5">
    <w:abstractNumId w:val="2"/>
  </w:num>
  <w:num w:numId="6">
    <w:abstractNumId w:val="8"/>
    <w:lvlOverride w:ilvl="0">
      <w:lvl w:ilvl="0">
        <w:start w:val="1"/>
        <w:numFmt w:val="decimal"/>
        <w:lvlText w:val="%1."/>
        <w:lvlJc w:val="left"/>
        <w:pPr>
          <w:tabs>
            <w:tab w:val="left" w:pos="840"/>
            <w:tab w:val="num" w:pos="1477"/>
            <w:tab w:val="left" w:pos="1560"/>
          </w:tabs>
          <w:ind w:left="768" w:hanging="59"/>
        </w:pPr>
        <w:rPr>
          <w:rFonts w:hAnsi="Arial Unicode MS"/>
          <w:caps w:val="0"/>
          <w:smallCaps w:val="0"/>
          <w:strike w:val="0"/>
          <w:spacing w:val="0"/>
          <w:position w:val="0"/>
          <w:highlight w:val="none"/>
          <w:vertAlign w:val="baseline"/>
        </w:rPr>
      </w:lvl>
    </w:lvlOverride>
    <w:lvlOverride w:ilvl="1">
      <w:lvl w:ilvl="1">
        <w:start w:val="1"/>
        <w:numFmt w:val="decimal"/>
        <w:lvlText w:val="%1.%2."/>
        <w:lvlJc w:val="left"/>
        <w:pPr>
          <w:tabs>
            <w:tab w:val="left" w:pos="1266"/>
            <w:tab w:val="left" w:pos="1560"/>
            <w:tab w:val="num" w:pos="2186"/>
          </w:tabs>
          <w:ind w:left="1477" w:hanging="59"/>
        </w:pPr>
        <w:rPr>
          <w:rFonts w:hAnsi="Arial Unicode MS"/>
          <w:caps w:val="0"/>
          <w:smallCaps w:val="0"/>
          <w:strike w:val="0"/>
          <w:spacing w:val="0"/>
          <w:position w:val="0"/>
          <w:highlight w:val="none"/>
          <w:vertAlign w:val="baseline"/>
        </w:rPr>
      </w:lvl>
    </w:lvlOverride>
    <w:lvlOverride w:ilvl="2">
      <w:lvl w:ilvl="2">
        <w:start w:val="1"/>
        <w:numFmt w:val="decimal"/>
        <w:lvlText w:val="%1.%2.%3."/>
        <w:lvlJc w:val="left"/>
        <w:pPr>
          <w:tabs>
            <w:tab w:val="left" w:pos="840"/>
            <w:tab w:val="left" w:pos="1560"/>
            <w:tab w:val="num" w:pos="2895"/>
          </w:tabs>
          <w:ind w:left="2186" w:hanging="59"/>
        </w:pPr>
        <w:rPr>
          <w:rFonts w:hAnsi="Arial Unicode MS"/>
          <w:caps w:val="0"/>
          <w:smallCaps w:val="0"/>
          <w:strike w:val="0"/>
          <w:spacing w:val="0"/>
          <w:position w:val="0"/>
          <w:highlight w:val="none"/>
          <w:vertAlign w:val="baseline"/>
        </w:rPr>
      </w:lvl>
    </w:lvlOverride>
    <w:lvlOverride w:ilvl="3">
      <w:lvl w:ilvl="3">
        <w:start w:val="1"/>
        <w:numFmt w:val="decimal"/>
        <w:suff w:val="nothing"/>
        <w:lvlText w:val="%4."/>
        <w:lvlJc w:val="left"/>
        <w:pPr>
          <w:tabs>
            <w:tab w:val="left" w:pos="840"/>
            <w:tab w:val="left" w:pos="1560"/>
          </w:tabs>
          <w:ind w:left="131" w:firstLine="578"/>
        </w:pPr>
        <w:rPr>
          <w:rFonts w:hAnsi="Arial Unicode MS"/>
          <w:caps w:val="0"/>
          <w:smallCaps w:val="0"/>
          <w:strike w:val="0"/>
          <w:spacing w:val="0"/>
          <w:position w:val="0"/>
          <w:highlight w:val="none"/>
          <w:vertAlign w:val="baseline"/>
        </w:rPr>
      </w:lvl>
    </w:lvlOverride>
    <w:lvlOverride w:ilvl="4">
      <w:lvl w:ilvl="4">
        <w:start w:val="1"/>
        <w:numFmt w:val="decimal"/>
        <w:suff w:val="nothing"/>
        <w:lvlText w:val="%4.%5."/>
        <w:lvlJc w:val="left"/>
        <w:pPr>
          <w:tabs>
            <w:tab w:val="left" w:pos="840"/>
            <w:tab w:val="left" w:pos="1560"/>
          </w:tabs>
          <w:ind w:left="709" w:firstLine="567"/>
        </w:pPr>
        <w:rPr>
          <w:rFonts w:hAnsi="Arial Unicode MS"/>
          <w:caps w:val="0"/>
          <w:smallCaps w:val="0"/>
          <w:strike w:val="0"/>
          <w:spacing w:val="0"/>
          <w:position w:val="0"/>
          <w:highlight w:val="none"/>
          <w:vertAlign w:val="baseline"/>
        </w:rPr>
      </w:lvl>
    </w:lvlOverride>
    <w:lvlOverride w:ilvl="5">
      <w:lvl w:ilvl="5">
        <w:start w:val="1"/>
        <w:numFmt w:val="decimal"/>
        <w:lvlText w:val="%4.%5.%6."/>
        <w:lvlJc w:val="left"/>
        <w:pPr>
          <w:tabs>
            <w:tab w:val="left" w:pos="840"/>
            <w:tab w:val="left" w:pos="1560"/>
            <w:tab w:val="num" w:pos="2487"/>
          </w:tabs>
          <w:ind w:left="1778" w:firstLine="0"/>
        </w:pPr>
        <w:rPr>
          <w:rFonts w:hAnsi="Arial Unicode MS"/>
          <w:caps w:val="0"/>
          <w:smallCaps w:val="0"/>
          <w:strike w:val="0"/>
          <w:spacing w:val="0"/>
          <w:position w:val="0"/>
          <w:highlight w:val="none"/>
          <w:vertAlign w:val="baseline"/>
        </w:rPr>
      </w:lvl>
    </w:lvlOverride>
    <w:lvlOverride w:ilvl="6">
      <w:lvl w:ilvl="6">
        <w:start w:val="1"/>
        <w:numFmt w:val="decimal"/>
        <w:suff w:val="nothing"/>
        <w:lvlText w:val="%4.%5.%6.%7."/>
        <w:lvlJc w:val="left"/>
        <w:pPr>
          <w:tabs>
            <w:tab w:val="left" w:pos="840"/>
            <w:tab w:val="left" w:pos="1560"/>
          </w:tabs>
          <w:ind w:left="2487" w:firstLine="0"/>
        </w:pPr>
        <w:rPr>
          <w:rFonts w:hAnsi="Arial Unicode MS"/>
          <w:caps w:val="0"/>
          <w:smallCaps w:val="0"/>
          <w:strike w:val="0"/>
          <w:spacing w:val="0"/>
          <w:position w:val="0"/>
          <w:highlight w:val="none"/>
          <w:vertAlign w:val="baseline"/>
        </w:rPr>
      </w:lvl>
    </w:lvlOverride>
    <w:lvlOverride w:ilvl="7">
      <w:lvl w:ilvl="7">
        <w:start w:val="1"/>
        <w:numFmt w:val="decimal"/>
        <w:suff w:val="nothing"/>
        <w:lvlText w:val="%4.%5.%6.%7.%8."/>
        <w:lvlJc w:val="left"/>
        <w:pPr>
          <w:tabs>
            <w:tab w:val="left" w:pos="840"/>
            <w:tab w:val="left" w:pos="1560"/>
          </w:tabs>
          <w:ind w:left="3556" w:firstLine="0"/>
        </w:pPr>
        <w:rPr>
          <w:rFonts w:hAnsi="Arial Unicode MS"/>
          <w:caps w:val="0"/>
          <w:smallCaps w:val="0"/>
          <w:strike w:val="0"/>
          <w:spacing w:val="0"/>
          <w:position w:val="0"/>
          <w:highlight w:val="none"/>
          <w:vertAlign w:val="baseline"/>
        </w:rPr>
      </w:lvl>
    </w:lvlOverride>
    <w:lvlOverride w:ilvl="8">
      <w:lvl w:ilvl="8">
        <w:start w:val="1"/>
        <w:numFmt w:val="decimal"/>
        <w:suff w:val="nothing"/>
        <w:lvlText w:val="%4.%5.%6.%7.%8.%9."/>
        <w:lvlJc w:val="left"/>
        <w:pPr>
          <w:tabs>
            <w:tab w:val="left" w:pos="840"/>
            <w:tab w:val="left" w:pos="1560"/>
          </w:tabs>
          <w:ind w:left="4265" w:firstLine="0"/>
        </w:pPr>
        <w:rPr>
          <w:rFonts w:hAnsi="Arial Unicode MS"/>
          <w:caps w:val="0"/>
          <w:smallCaps w:val="0"/>
          <w:strike w:val="0"/>
          <w:spacing w:val="0"/>
          <w:position w:val="0"/>
          <w:highlight w:val="none"/>
          <w:vertAlign w:val="baseline"/>
        </w:rPr>
      </w:lvl>
    </w:lvlOverride>
  </w:num>
  <w:num w:numId="7">
    <w:abstractNumId w:val="19"/>
  </w:num>
  <w:num w:numId="8">
    <w:abstractNumId w:val="0"/>
    <w:lvlOverride w:ilvl="0">
      <w:lvl w:ilvl="0">
        <w:start w:val="3"/>
        <w:numFmt w:val="decimal"/>
        <w:lvlText w:val="%1."/>
        <w:lvlJc w:val="left"/>
        <w:pPr>
          <w:ind w:left="630" w:hanging="630"/>
        </w:pPr>
        <w:rPr>
          <w:rFonts w:hint="default"/>
        </w:rPr>
      </w:lvl>
    </w:lvlOverride>
    <w:lvlOverride w:ilvl="1">
      <w:lvl w:ilvl="1">
        <w:start w:val="4"/>
        <w:numFmt w:val="decimal"/>
        <w:lvlText w:val="%1.%2."/>
        <w:lvlJc w:val="left"/>
        <w:pPr>
          <w:ind w:left="720" w:hanging="720"/>
        </w:pPr>
        <w:rPr>
          <w:rFonts w:hint="default"/>
        </w:rPr>
      </w:lvl>
    </w:lvlOverride>
    <w:lvlOverride w:ilvl="2">
      <w:lvl w:ilvl="2">
        <w:start w:val="1"/>
        <w:numFmt w:val="decimal"/>
        <w:lvlText w:val="%1.%2.%3."/>
        <w:lvlJc w:val="left"/>
        <w:pPr>
          <w:ind w:left="0" w:firstLine="709"/>
        </w:pPr>
        <w:rPr>
          <w:rFonts w:hint="default"/>
        </w:rPr>
      </w:lvl>
    </w:lvlOverride>
    <w:lvlOverride w:ilvl="3">
      <w:lvl w:ilvl="3">
        <w:start w:val="1"/>
        <w:numFmt w:val="decimal"/>
        <w:lvlText w:val="%1.%2.%3.%4."/>
        <w:lvlJc w:val="left"/>
        <w:pPr>
          <w:ind w:left="1080" w:hanging="1080"/>
        </w:pPr>
        <w:rPr>
          <w:rFonts w:hint="default"/>
          <w:b w:val="0"/>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9">
    <w:abstractNumId w:val="11"/>
  </w:num>
  <w:num w:numId="10">
    <w:abstractNumId w:val="12"/>
  </w:num>
  <w:num w:numId="11">
    <w:abstractNumId w:val="1"/>
  </w:num>
  <w:num w:numId="12">
    <w:abstractNumId w:val="10"/>
  </w:num>
  <w:num w:numId="13">
    <w:abstractNumId w:val="20"/>
  </w:num>
  <w:num w:numId="14">
    <w:abstractNumId w:val="17"/>
  </w:num>
  <w:num w:numId="15">
    <w:abstractNumId w:val="14"/>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ECF"/>
    <w:rsid w:val="000132A8"/>
    <w:rsid w:val="000158E6"/>
    <w:rsid w:val="00082341"/>
    <w:rsid w:val="00090682"/>
    <w:rsid w:val="001575D3"/>
    <w:rsid w:val="001869B1"/>
    <w:rsid w:val="001C4A8D"/>
    <w:rsid w:val="0023463E"/>
    <w:rsid w:val="00321D71"/>
    <w:rsid w:val="0036462B"/>
    <w:rsid w:val="004431A2"/>
    <w:rsid w:val="0046417D"/>
    <w:rsid w:val="004B1C17"/>
    <w:rsid w:val="004E23C2"/>
    <w:rsid w:val="00576760"/>
    <w:rsid w:val="005E56E9"/>
    <w:rsid w:val="00786F22"/>
    <w:rsid w:val="007A69D9"/>
    <w:rsid w:val="007B767B"/>
    <w:rsid w:val="008E724B"/>
    <w:rsid w:val="00922CF3"/>
    <w:rsid w:val="009A04CD"/>
    <w:rsid w:val="00A2527A"/>
    <w:rsid w:val="00A4796F"/>
    <w:rsid w:val="00A5162B"/>
    <w:rsid w:val="00AA283C"/>
    <w:rsid w:val="00AF2AC8"/>
    <w:rsid w:val="00B06271"/>
    <w:rsid w:val="00B94D37"/>
    <w:rsid w:val="00C6300D"/>
    <w:rsid w:val="00D07458"/>
    <w:rsid w:val="00D73604"/>
    <w:rsid w:val="00D74849"/>
    <w:rsid w:val="00D8524E"/>
    <w:rsid w:val="00EF4C33"/>
    <w:rsid w:val="00F9218B"/>
    <w:rsid w:val="00FA6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8F074"/>
  <w15:docId w15:val="{F8445CC3-F1F6-4976-AF41-A38C63FF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1"/>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0"/>
    </w:pPr>
    <w:rPr>
      <w:rFonts w:ascii="Arial" w:eastAsia="Arial" w:hAnsi="Arial" w:cs="Arial"/>
      <w:b/>
      <w:bCs/>
      <w:color w:val="000000"/>
      <w:sz w:val="32"/>
      <w:szCs w:val="32"/>
      <w:lang w:eastAsia="ru-RU"/>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1">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pPr>
      <w:spacing w:after="0"/>
    </w:pPr>
  </w:style>
  <w:style w:type="paragraph" w:styleId="ad">
    <w:name w:val="footnote text"/>
    <w:link w:val="ae"/>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e">
    <w:name w:val="Текст сноски Знак"/>
    <w:basedOn w:val="a0"/>
    <w:link w:val="ad"/>
    <w:uiPriority w:val="99"/>
    <w:rPr>
      <w:rFonts w:ascii="Arial" w:eastAsia="Arial" w:hAnsi="Arial" w:cs="Arial"/>
      <w:color w:val="000000"/>
      <w:sz w:val="20"/>
      <w:szCs w:val="20"/>
      <w:lang w:eastAsia="ru-RU"/>
    </w:rPr>
  </w:style>
  <w:style w:type="paragraph" w:customStyle="1" w:styleId="-">
    <w:name w:val="_Маркер (номер) - с заголовком"/>
    <w:basedOn w:val="a"/>
    <w:link w:val="-0"/>
    <w:uiPriority w:val="99"/>
    <w:pPr>
      <w:spacing w:before="240" w:after="60" w:line="360" w:lineRule="auto"/>
    </w:pPr>
    <w:rPr>
      <w:rFonts w:ascii="Times New Roman" w:eastAsia="Times New Roman" w:hAnsi="Times New Roman" w:cs="Times New Roman"/>
      <w:b/>
      <w:bCs/>
      <w:sz w:val="24"/>
      <w:szCs w:val="20"/>
      <w:lang w:eastAsia="ru-RU"/>
    </w:rPr>
  </w:style>
  <w:style w:type="character" w:styleId="af">
    <w:name w:val="footnote reference"/>
    <w:basedOn w:val="a0"/>
    <w:uiPriority w:val="99"/>
    <w:unhideWhenUsed/>
    <w:rPr>
      <w:vertAlign w:val="superscript"/>
    </w:rPr>
  </w:style>
  <w:style w:type="paragraph" w:styleId="af0">
    <w:name w:val="List Paragraph"/>
    <w:aliases w:val="Bullet List,Bullet Number,FooterText,List Paragraph,List Paragraph1,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basedOn w:val="a"/>
    <w:link w:val="af1"/>
    <w:uiPriority w:val="34"/>
    <w:qFormat/>
    <w:pPr>
      <w:spacing w:after="0" w:line="240" w:lineRule="auto"/>
      <w:ind w:left="720"/>
      <w:contextualSpacing/>
    </w:pPr>
    <w:rPr>
      <w:rFonts w:ascii="Calibri" w:eastAsia="Times New Roman" w:hAnsi="Calibri" w:cs="Times New Roman"/>
      <w:sz w:val="24"/>
      <w:szCs w:val="24"/>
    </w:rPr>
  </w:style>
  <w:style w:type="character" w:customStyle="1" w:styleId="af1">
    <w:name w:val="Абзац списка Знак"/>
    <w:aliases w:val="Bullet List Знак,Bullet Number Знак,FooterText Знак,List Paragraph Знак,List Paragraph1 Знак,SL_Абзац списка Знак,f_Абзац 1 Знак,lp1 Знак,numbered Знак,Абзац маркированнный Знак,Абзац списка11 Знак,Абзац списка2 Знак,Абзац списка3 Знак"/>
    <w:link w:val="af0"/>
    <w:uiPriority w:val="34"/>
    <w:qFormat/>
    <w:rPr>
      <w:rFonts w:ascii="Calibri" w:eastAsia="Times New Roman" w:hAnsi="Calibri" w:cs="Times New Roman"/>
      <w:sz w:val="24"/>
      <w:szCs w:val="24"/>
    </w:rPr>
  </w:style>
  <w:style w:type="character" w:styleId="af2">
    <w:name w:val="annotation reference"/>
    <w:basedOn w:val="a0"/>
    <w:uiPriority w:val="99"/>
    <w:semiHidden/>
    <w:unhideWhenUsed/>
    <w:rPr>
      <w:sz w:val="16"/>
      <w:szCs w:val="16"/>
    </w:rPr>
  </w:style>
  <w:style w:type="paragraph" w:styleId="af3">
    <w:name w:val="annotation text"/>
    <w:basedOn w:val="a"/>
    <w:link w:val="af4"/>
    <w:uiPriority w:val="99"/>
    <w:semiHidden/>
    <w:unhideWhenUsed/>
    <w:pPr>
      <w:spacing w:line="240" w:lineRule="auto"/>
    </w:pPr>
    <w:rPr>
      <w:sz w:val="20"/>
      <w:szCs w:val="20"/>
    </w:rPr>
  </w:style>
  <w:style w:type="character" w:customStyle="1" w:styleId="af4">
    <w:name w:val="Текст примечания Знак"/>
    <w:basedOn w:val="a0"/>
    <w:link w:val="af3"/>
    <w:uiPriority w:val="99"/>
    <w:semiHidden/>
    <w:rPr>
      <w:sz w:val="20"/>
      <w:szCs w:val="20"/>
    </w:rPr>
  </w:style>
  <w:style w:type="paragraph" w:styleId="af5">
    <w:name w:val="annotation subject"/>
    <w:basedOn w:val="af3"/>
    <w:next w:val="af3"/>
    <w:link w:val="af6"/>
    <w:uiPriority w:val="99"/>
    <w:semiHidden/>
    <w:unhideWhenUsed/>
    <w:rPr>
      <w:b/>
      <w:bCs/>
    </w:rPr>
  </w:style>
  <w:style w:type="character" w:customStyle="1" w:styleId="af6">
    <w:name w:val="Тема примечания Знак"/>
    <w:basedOn w:val="af4"/>
    <w:link w:val="af5"/>
    <w:uiPriority w:val="99"/>
    <w:semiHidden/>
    <w:rPr>
      <w:b/>
      <w:bCs/>
      <w:sz w:val="20"/>
      <w:szCs w:val="20"/>
    </w:rPr>
  </w:style>
  <w:style w:type="paragraph" w:styleId="af7">
    <w:name w:val="Balloon Text"/>
    <w:basedOn w:val="a"/>
    <w:link w:val="af8"/>
    <w:uiPriority w:val="99"/>
    <w:semiHidden/>
    <w:unhideWhenUsed/>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Pr>
      <w:rFonts w:ascii="Segoe UI" w:hAnsi="Segoe UI" w:cs="Segoe UI"/>
      <w:sz w:val="18"/>
      <w:szCs w:val="18"/>
    </w:rPr>
  </w:style>
  <w:style w:type="character" w:customStyle="1" w:styleId="af9">
    <w:name w:val="Нет"/>
  </w:style>
  <w:style w:type="character" w:customStyle="1" w:styleId="Hyperlink0">
    <w:name w:val="Hyperlink.0"/>
    <w:basedOn w:val="af9"/>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Arial Unicode MS" w:hAnsi="Calibri" w:cs="Arial Unicode MS"/>
      <w:color w:val="000000"/>
      <w:lang w:eastAsia="ru-RU"/>
    </w:rPr>
  </w:style>
  <w:style w:type="character" w:customStyle="1" w:styleId="11">
    <w:name w:val="Заголовок 1 Знак"/>
    <w:basedOn w:val="a0"/>
    <w:link w:val="1"/>
    <w:rPr>
      <w:rFonts w:ascii="Arial" w:eastAsia="Arial" w:hAnsi="Arial" w:cs="Arial"/>
      <w:b/>
      <w:bCs/>
      <w:color w:val="000000"/>
      <w:sz w:val="32"/>
      <w:szCs w:val="32"/>
      <w:lang w:eastAsia="ru-RU"/>
    </w:rPr>
  </w:style>
  <w:style w:type="character" w:styleId="afa">
    <w:name w:val="Hyperlink"/>
    <w:uiPriority w:val="99"/>
    <w:rPr>
      <w:u w:val="single"/>
    </w:rPr>
  </w:style>
  <w:style w:type="paragraph" w:styleId="afb">
    <w:name w:val="header"/>
    <w:basedOn w:val="a"/>
    <w:link w:val="afc"/>
    <w:uiPriority w:val="99"/>
    <w:unhideWhenUsed/>
    <w:pPr>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Times New Roman" w:eastAsia="Arial Unicode MS" w:hAnsi="Times New Roman" w:cs="Arial Unicode MS"/>
      <w:color w:val="000000"/>
      <w:sz w:val="24"/>
      <w:szCs w:val="24"/>
      <w:lang w:eastAsia="ru-RU"/>
    </w:rPr>
  </w:style>
  <w:style w:type="character" w:customStyle="1" w:styleId="afc">
    <w:name w:val="Верхний колонтитул Знак"/>
    <w:basedOn w:val="a0"/>
    <w:link w:val="afb"/>
    <w:uiPriority w:val="99"/>
    <w:rPr>
      <w:rFonts w:ascii="Times New Roman" w:eastAsia="Arial Unicode MS" w:hAnsi="Times New Roman" w:cs="Arial Unicode MS"/>
      <w:color w:val="000000"/>
      <w:sz w:val="24"/>
      <w:szCs w:val="24"/>
      <w:lang w:eastAsia="ru-RU"/>
    </w:rPr>
  </w:style>
  <w:style w:type="paragraph" w:customStyle="1" w:styleId="afd">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Neue" w:eastAsia="Arial Unicode MS" w:hAnsi="Helvetica Neue" w:cs="Arial Unicode MS"/>
      <w:color w:val="000000"/>
      <w:sz w:val="24"/>
      <w:szCs w:val="24"/>
      <w:lang w:eastAsia="ru-RU"/>
    </w:rPr>
  </w:style>
  <w:style w:type="numbering" w:customStyle="1" w:styleId="10">
    <w:name w:val="Импортированный стиль 10"/>
    <w:pPr>
      <w:numPr>
        <w:numId w:val="5"/>
      </w:numPr>
    </w:pPr>
  </w:style>
  <w:style w:type="character" w:customStyle="1" w:styleId="Hyperlink1">
    <w:name w:val="Hyperlink.1"/>
    <w:rPr>
      <w:color w:val="0000FF"/>
      <w:u w:val="single"/>
    </w:rPr>
  </w:style>
  <w:style w:type="character" w:customStyle="1" w:styleId="Hyperlink2">
    <w:name w:val="Hyperlink.2"/>
    <w:rPr>
      <w:rFonts w:ascii="Times New Roman" w:eastAsia="Times New Roman" w:hAnsi="Times New Roman" w:cs="Times New Roman"/>
      <w:sz w:val="26"/>
      <w:szCs w:val="26"/>
    </w:rPr>
  </w:style>
  <w:style w:type="character" w:customStyle="1" w:styleId="-0">
    <w:name w:val="_Маркер (номер) - с заголовком Знак"/>
    <w:link w:val="-"/>
    <w:uiPriority w:val="99"/>
    <w:rPr>
      <w:rFonts w:ascii="Times New Roman" w:eastAsia="Times New Roman" w:hAnsi="Times New Roman" w:cs="Times New Roman"/>
      <w:b/>
      <w:bCs/>
      <w:sz w:val="24"/>
      <w:szCs w:val="20"/>
      <w:lang w:eastAsia="ru-RU"/>
    </w:rPr>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 w:type="numbering" w:customStyle="1" w:styleId="30">
    <w:name w:val="Импортированный стиль 30"/>
    <w:pPr>
      <w:numPr>
        <w:numId w:val="11"/>
      </w:numPr>
    </w:pPr>
  </w:style>
  <w:style w:type="table" w:styleId="aff0">
    <w:name w:val="Table Grid"/>
    <w:basedOn w:val="a1"/>
    <w:uiPriority w:val="5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EE7C2-BD65-49F4-B5D8-CBBF1C0D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39</Pages>
  <Words>15989</Words>
  <Characters>91142</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 Елена Викторовна</dc:creator>
  <cp:keywords/>
  <dc:description/>
  <cp:lastModifiedBy>Жданова Елена Викторовна</cp:lastModifiedBy>
  <cp:revision>7</cp:revision>
  <dcterms:created xsi:type="dcterms:W3CDTF">2026-03-16T09:06:00Z</dcterms:created>
  <dcterms:modified xsi:type="dcterms:W3CDTF">2026-04-01T11:25:00Z</dcterms:modified>
</cp:coreProperties>
</file>